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95656" w14:textId="492022F1" w:rsidR="00A27AB4" w:rsidRPr="00EF0259" w:rsidRDefault="00A27AB4" w:rsidP="000E0FFE">
      <w:pPr>
        <w:pStyle w:val="Title"/>
        <w:spacing w:line="276" w:lineRule="auto"/>
        <w:rPr>
          <w:rFonts w:ascii="Arial" w:hAnsi="Arial" w:cs="Arial"/>
          <w:sz w:val="24"/>
          <w:szCs w:val="24"/>
        </w:rPr>
      </w:pPr>
      <w:r w:rsidRPr="00EF0259">
        <w:rPr>
          <w:rFonts w:ascii="Arial" w:hAnsi="Arial" w:cs="Arial"/>
          <w:noProof/>
          <w:sz w:val="24"/>
          <w:szCs w:val="24"/>
        </w:rPr>
        <w:drawing>
          <wp:inline distT="0" distB="0" distL="0" distR="0" wp14:anchorId="51E43753" wp14:editId="53422137">
            <wp:extent cx="5939951" cy="39624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39951" cy="3962400"/>
                    </a:xfrm>
                    <a:prstGeom prst="rect">
                      <a:avLst/>
                    </a:prstGeom>
                  </pic:spPr>
                </pic:pic>
              </a:graphicData>
            </a:graphic>
          </wp:inline>
        </w:drawing>
      </w:r>
    </w:p>
    <w:p w14:paraId="03F76C75" w14:textId="4608888A" w:rsidR="00952D07" w:rsidRPr="00EF0259" w:rsidRDefault="00952D07" w:rsidP="000E0FFE">
      <w:pPr>
        <w:spacing w:line="276" w:lineRule="auto"/>
        <w:jc w:val="center"/>
        <w:rPr>
          <w:rFonts w:ascii="Arial" w:hAnsi="Arial" w:cs="Arial"/>
        </w:rPr>
      </w:pPr>
    </w:p>
    <w:p w14:paraId="2EA740D6" w14:textId="77777777" w:rsidR="00952D07" w:rsidRPr="00EF0259" w:rsidRDefault="00952D07" w:rsidP="000E0FFE">
      <w:pPr>
        <w:pStyle w:val="Title"/>
        <w:spacing w:line="276" w:lineRule="auto"/>
        <w:rPr>
          <w:rFonts w:ascii="Arial" w:hAnsi="Arial" w:cs="Arial"/>
          <w:sz w:val="24"/>
          <w:szCs w:val="24"/>
        </w:rPr>
      </w:pPr>
    </w:p>
    <w:p w14:paraId="0A248471" w14:textId="77777777" w:rsidR="00634A56" w:rsidRPr="00EF0259" w:rsidRDefault="00634A56" w:rsidP="000E0FFE">
      <w:pPr>
        <w:pStyle w:val="Title"/>
        <w:spacing w:line="276" w:lineRule="auto"/>
        <w:rPr>
          <w:rFonts w:ascii="Arial" w:hAnsi="Arial" w:cs="Arial"/>
          <w:sz w:val="52"/>
          <w:szCs w:val="52"/>
        </w:rPr>
      </w:pPr>
      <w:r w:rsidRPr="00EF0259">
        <w:rPr>
          <w:rFonts w:ascii="Arial" w:hAnsi="Arial" w:cs="Arial"/>
          <w:sz w:val="52"/>
          <w:szCs w:val="52"/>
        </w:rPr>
        <w:t>UBC Library</w:t>
      </w:r>
    </w:p>
    <w:p w14:paraId="72F96168" w14:textId="34C5DC31" w:rsidR="00952D07" w:rsidRPr="00EF0259" w:rsidRDefault="00952D07" w:rsidP="000E0FFE">
      <w:pPr>
        <w:pStyle w:val="Title"/>
        <w:spacing w:line="276" w:lineRule="auto"/>
        <w:rPr>
          <w:rFonts w:ascii="Arial" w:hAnsi="Arial" w:cs="Arial"/>
          <w:sz w:val="52"/>
          <w:szCs w:val="52"/>
        </w:rPr>
      </w:pPr>
      <w:r w:rsidRPr="00EF0259">
        <w:rPr>
          <w:rFonts w:ascii="Arial" w:hAnsi="Arial" w:cs="Arial"/>
          <w:sz w:val="52"/>
          <w:szCs w:val="52"/>
        </w:rPr>
        <w:t>202</w:t>
      </w:r>
      <w:r w:rsidR="001C3133" w:rsidRPr="00EF0259">
        <w:rPr>
          <w:rFonts w:ascii="Arial" w:hAnsi="Arial" w:cs="Arial"/>
          <w:sz w:val="52"/>
          <w:szCs w:val="52"/>
        </w:rPr>
        <w:t>3</w:t>
      </w:r>
      <w:r w:rsidRPr="00EF0259">
        <w:rPr>
          <w:rFonts w:ascii="Arial" w:hAnsi="Arial" w:cs="Arial"/>
          <w:sz w:val="52"/>
          <w:szCs w:val="52"/>
        </w:rPr>
        <w:t>/2</w:t>
      </w:r>
      <w:r w:rsidR="001C3133" w:rsidRPr="00EF0259">
        <w:rPr>
          <w:rFonts w:ascii="Arial" w:hAnsi="Arial" w:cs="Arial"/>
          <w:sz w:val="52"/>
          <w:szCs w:val="52"/>
        </w:rPr>
        <w:t>4</w:t>
      </w:r>
    </w:p>
    <w:p w14:paraId="5107C256" w14:textId="638BBACD" w:rsidR="00102AEC" w:rsidRPr="00EF0259" w:rsidRDefault="00952D07" w:rsidP="000E0FFE">
      <w:pPr>
        <w:pStyle w:val="Title"/>
        <w:spacing w:line="276" w:lineRule="auto"/>
        <w:rPr>
          <w:rFonts w:ascii="Arial" w:hAnsi="Arial" w:cs="Arial"/>
          <w:sz w:val="52"/>
          <w:szCs w:val="52"/>
        </w:rPr>
      </w:pPr>
      <w:r w:rsidRPr="00EF0259">
        <w:rPr>
          <w:rFonts w:ascii="Arial" w:hAnsi="Arial" w:cs="Arial"/>
          <w:sz w:val="52"/>
          <w:szCs w:val="52"/>
        </w:rPr>
        <w:t>Senate Report</w:t>
      </w:r>
    </w:p>
    <w:p w14:paraId="028A26A3" w14:textId="77777777" w:rsidR="00102AEC" w:rsidRPr="00EF0259" w:rsidRDefault="00102AEC" w:rsidP="000E0FFE">
      <w:pPr>
        <w:spacing w:line="276" w:lineRule="auto"/>
        <w:jc w:val="center"/>
        <w:rPr>
          <w:rFonts w:ascii="Arial" w:eastAsiaTheme="majorEastAsia" w:hAnsi="Arial" w:cs="Arial"/>
          <w:spacing w:val="-10"/>
          <w:kern w:val="28"/>
          <w:sz w:val="52"/>
          <w:szCs w:val="52"/>
        </w:rPr>
      </w:pPr>
      <w:r w:rsidRPr="00EF0259">
        <w:rPr>
          <w:rFonts w:ascii="Arial" w:hAnsi="Arial" w:cs="Arial"/>
          <w:sz w:val="52"/>
          <w:szCs w:val="52"/>
        </w:rPr>
        <w:br w:type="page"/>
      </w:r>
    </w:p>
    <w:p w14:paraId="4520DBE6" w14:textId="661C9C3A" w:rsidR="00102AEC" w:rsidRPr="00D46016" w:rsidRDefault="00102AEC" w:rsidP="000E0FFE">
      <w:pPr>
        <w:pStyle w:val="Title"/>
        <w:spacing w:line="276" w:lineRule="auto"/>
        <w:rPr>
          <w:rFonts w:ascii="Arial" w:hAnsi="Arial" w:cs="Arial"/>
          <w:sz w:val="52"/>
          <w:szCs w:val="52"/>
        </w:rPr>
      </w:pPr>
      <w:r w:rsidRPr="00D46016">
        <w:rPr>
          <w:rFonts w:ascii="Arial" w:hAnsi="Arial" w:cs="Arial"/>
          <w:sz w:val="52"/>
          <w:szCs w:val="52"/>
        </w:rPr>
        <w:lastRenderedPageBreak/>
        <w:t>Table of Contents</w:t>
      </w:r>
    </w:p>
    <w:p w14:paraId="72A24631" w14:textId="566BBFEF" w:rsidR="00102AEC" w:rsidRPr="00EF0259" w:rsidRDefault="00102AEC" w:rsidP="000E0FFE">
      <w:pPr>
        <w:spacing w:line="276" w:lineRule="auto"/>
        <w:rPr>
          <w:rFonts w:ascii="Arial" w:hAnsi="Arial" w:cs="Arial"/>
        </w:rPr>
      </w:pPr>
    </w:p>
    <w:p w14:paraId="71BC6489" w14:textId="659061C3" w:rsidR="001C3133" w:rsidRPr="00EF0259" w:rsidRDefault="00000000" w:rsidP="000E0FFE">
      <w:pPr>
        <w:spacing w:line="276" w:lineRule="auto"/>
        <w:rPr>
          <w:rFonts w:ascii="Arial" w:hAnsi="Arial" w:cs="Arial"/>
          <w:b/>
          <w:bCs/>
        </w:rPr>
      </w:pPr>
      <w:hyperlink w:anchor="_Message_from_the" w:history="1">
        <w:r w:rsidR="0048761D">
          <w:rPr>
            <w:rStyle w:val="Hyperlink"/>
            <w:rFonts w:ascii="Arial" w:hAnsi="Arial" w:cs="Arial"/>
            <w:b/>
            <w:bCs/>
          </w:rPr>
          <w:t>Message from the University Librarian – Pages 3-4</w:t>
        </w:r>
      </w:hyperlink>
    </w:p>
    <w:p w14:paraId="6369C08C" w14:textId="77777777" w:rsidR="001C3133" w:rsidRPr="00EF0259" w:rsidRDefault="001C3133" w:rsidP="000E0FFE">
      <w:pPr>
        <w:spacing w:line="276" w:lineRule="auto"/>
        <w:rPr>
          <w:rFonts w:ascii="Arial" w:hAnsi="Arial" w:cs="Arial"/>
        </w:rPr>
      </w:pPr>
    </w:p>
    <w:p w14:paraId="6B0CA089" w14:textId="3F7EC980" w:rsidR="001C3133" w:rsidRPr="00EF0259" w:rsidRDefault="00000000" w:rsidP="000E0FFE">
      <w:pPr>
        <w:pStyle w:val="ListParagraph"/>
        <w:numPr>
          <w:ilvl w:val="0"/>
          <w:numId w:val="2"/>
        </w:numPr>
        <w:spacing w:line="276" w:lineRule="auto"/>
        <w:rPr>
          <w:rFonts w:ascii="Arial" w:hAnsi="Arial" w:cs="Arial"/>
        </w:rPr>
      </w:pPr>
      <w:hyperlink w:anchor="UBCLibraryAndTheIndigenousStrategicPlan" w:history="1">
        <w:r w:rsidR="0048761D">
          <w:rPr>
            <w:rStyle w:val="Hyperlink"/>
            <w:rFonts w:ascii="Arial" w:hAnsi="Arial" w:cs="Arial"/>
          </w:rPr>
          <w:t>UBC Library and the Indigenous Strategic Plan – Page 4</w:t>
        </w:r>
      </w:hyperlink>
    </w:p>
    <w:p w14:paraId="5E779444" w14:textId="793681F7" w:rsidR="001C3133" w:rsidRPr="00EF0259" w:rsidRDefault="00000000" w:rsidP="000E0FFE">
      <w:pPr>
        <w:pStyle w:val="ListParagraph"/>
        <w:numPr>
          <w:ilvl w:val="0"/>
          <w:numId w:val="2"/>
        </w:numPr>
        <w:spacing w:line="276" w:lineRule="auto"/>
        <w:rPr>
          <w:rFonts w:ascii="Arial" w:hAnsi="Arial" w:cs="Arial"/>
        </w:rPr>
      </w:pPr>
      <w:hyperlink w:anchor="UBCLibraryAndTheInclusionActionPlan" w:history="1">
        <w:r w:rsidR="0048761D">
          <w:rPr>
            <w:rStyle w:val="Hyperlink"/>
            <w:rFonts w:ascii="Arial" w:hAnsi="Arial" w:cs="Arial"/>
          </w:rPr>
          <w:t>UBC Library and the Inclusion Action Plan – Page 4</w:t>
        </w:r>
      </w:hyperlink>
    </w:p>
    <w:p w14:paraId="2C7FCF25" w14:textId="77777777" w:rsidR="001C3133" w:rsidRPr="00EF0259" w:rsidRDefault="001C3133" w:rsidP="000E0FFE">
      <w:pPr>
        <w:spacing w:line="276" w:lineRule="auto"/>
        <w:rPr>
          <w:rFonts w:ascii="Arial" w:hAnsi="Arial" w:cs="Arial"/>
        </w:rPr>
      </w:pPr>
    </w:p>
    <w:p w14:paraId="3E3A7B22" w14:textId="1EF52ECA" w:rsidR="001C3133" w:rsidRPr="00EF0259" w:rsidRDefault="001C3133" w:rsidP="000E0FFE">
      <w:pPr>
        <w:spacing w:line="276" w:lineRule="auto"/>
        <w:rPr>
          <w:rStyle w:val="Hyperlink"/>
          <w:rFonts w:ascii="Arial" w:hAnsi="Arial" w:cs="Arial"/>
          <w:b/>
          <w:bCs/>
        </w:rPr>
      </w:pPr>
      <w:r w:rsidRPr="00EF0259">
        <w:rPr>
          <w:rFonts w:ascii="Arial" w:hAnsi="Arial" w:cs="Arial"/>
        </w:rPr>
        <w:fldChar w:fldCharType="begin"/>
      </w:r>
      <w:r w:rsidR="0048761D">
        <w:rPr>
          <w:rFonts w:ascii="Arial" w:hAnsi="Arial" w:cs="Arial"/>
        </w:rPr>
        <w:instrText>HYPERLINK  \l "_Section_1"</w:instrText>
      </w:r>
      <w:r w:rsidRPr="00EF0259">
        <w:rPr>
          <w:rFonts w:ascii="Arial" w:hAnsi="Arial" w:cs="Arial"/>
        </w:rPr>
      </w:r>
      <w:r w:rsidRPr="00EF0259">
        <w:rPr>
          <w:rFonts w:ascii="Arial" w:hAnsi="Arial" w:cs="Arial"/>
        </w:rPr>
        <w:fldChar w:fldCharType="separate"/>
      </w:r>
      <w:r w:rsidRPr="00EF0259">
        <w:rPr>
          <w:rStyle w:val="Hyperlink"/>
          <w:rFonts w:ascii="Arial" w:hAnsi="Arial" w:cs="Arial"/>
          <w:b/>
          <w:bCs/>
        </w:rPr>
        <w:t xml:space="preserve">Section 1 </w:t>
      </w:r>
    </w:p>
    <w:p w14:paraId="6492A622" w14:textId="77777777" w:rsidR="001C3133" w:rsidRPr="00EF0259" w:rsidRDefault="001C3133" w:rsidP="000E0FFE">
      <w:pPr>
        <w:pStyle w:val="ListParagraph"/>
        <w:numPr>
          <w:ilvl w:val="0"/>
          <w:numId w:val="3"/>
        </w:numPr>
        <w:spacing w:line="276" w:lineRule="auto"/>
        <w:rPr>
          <w:rFonts w:ascii="Arial" w:hAnsi="Arial" w:cs="Arial"/>
        </w:rPr>
      </w:pPr>
      <w:r w:rsidRPr="00EF0259">
        <w:rPr>
          <w:rStyle w:val="Hyperlink"/>
          <w:rFonts w:ascii="Arial" w:hAnsi="Arial" w:cs="Arial"/>
        </w:rPr>
        <w:t xml:space="preserve">Advance Research, Learning and Scholarship – Pages 5-7 </w:t>
      </w:r>
      <w:r w:rsidRPr="00EF0259">
        <w:rPr>
          <w:rFonts w:ascii="Arial" w:hAnsi="Arial" w:cs="Arial"/>
        </w:rPr>
        <w:fldChar w:fldCharType="end"/>
      </w:r>
      <w:r w:rsidRPr="00EF0259">
        <w:rPr>
          <w:rFonts w:ascii="Arial" w:hAnsi="Arial" w:cs="Arial"/>
        </w:rPr>
        <w:t xml:space="preserve"> </w:t>
      </w:r>
    </w:p>
    <w:p w14:paraId="68FC5DEF" w14:textId="4535267B" w:rsidR="001C3133" w:rsidRPr="00EF0259" w:rsidRDefault="00000000" w:rsidP="000E0FFE">
      <w:pPr>
        <w:pStyle w:val="ListParagraph"/>
        <w:numPr>
          <w:ilvl w:val="0"/>
          <w:numId w:val="3"/>
        </w:numPr>
        <w:spacing w:line="276" w:lineRule="auto"/>
        <w:rPr>
          <w:rFonts w:ascii="Arial" w:hAnsi="Arial" w:cs="Arial"/>
        </w:rPr>
      </w:pPr>
      <w:hyperlink w:anchor="_Fundraising_for_the" w:history="1">
        <w:r w:rsidR="0048761D">
          <w:rPr>
            <w:rStyle w:val="Hyperlink"/>
            <w:rFonts w:ascii="Arial" w:hAnsi="Arial" w:cs="Arial"/>
          </w:rPr>
          <w:t>Fundraising for the future – Page 7</w:t>
        </w:r>
      </w:hyperlink>
      <w:r w:rsidR="001C3133" w:rsidRPr="00EF0259">
        <w:rPr>
          <w:rFonts w:ascii="Arial" w:hAnsi="Arial" w:cs="Arial"/>
        </w:rPr>
        <w:t xml:space="preserve"> </w:t>
      </w:r>
    </w:p>
    <w:p w14:paraId="34AC9622" w14:textId="77777777" w:rsidR="001C3133" w:rsidRPr="00EF0259" w:rsidRDefault="001C3133" w:rsidP="000E0FFE">
      <w:pPr>
        <w:spacing w:line="276" w:lineRule="auto"/>
        <w:rPr>
          <w:rFonts w:ascii="Arial" w:hAnsi="Arial" w:cs="Arial"/>
        </w:rPr>
      </w:pPr>
    </w:p>
    <w:p w14:paraId="5C0856F0" w14:textId="137B80DD" w:rsidR="001C3133" w:rsidRPr="00EF0259" w:rsidRDefault="001C3133" w:rsidP="000E0FFE">
      <w:pPr>
        <w:spacing w:line="276" w:lineRule="auto"/>
        <w:rPr>
          <w:rStyle w:val="Hyperlink"/>
          <w:rFonts w:ascii="Arial" w:hAnsi="Arial" w:cs="Arial"/>
          <w:b/>
          <w:bCs/>
        </w:rPr>
      </w:pPr>
      <w:r w:rsidRPr="00EF0259">
        <w:rPr>
          <w:rFonts w:ascii="Arial" w:hAnsi="Arial" w:cs="Arial"/>
        </w:rPr>
        <w:fldChar w:fldCharType="begin"/>
      </w:r>
      <w:r w:rsidR="00ED345E">
        <w:rPr>
          <w:rFonts w:ascii="Arial" w:hAnsi="Arial" w:cs="Arial"/>
        </w:rPr>
        <w:instrText>HYPERLINK  \l "_Section_2_1"</w:instrText>
      </w:r>
      <w:r w:rsidRPr="00EF0259">
        <w:rPr>
          <w:rFonts w:ascii="Arial" w:hAnsi="Arial" w:cs="Arial"/>
        </w:rPr>
      </w:r>
      <w:r w:rsidRPr="00EF0259">
        <w:rPr>
          <w:rFonts w:ascii="Arial" w:hAnsi="Arial" w:cs="Arial"/>
        </w:rPr>
        <w:fldChar w:fldCharType="separate"/>
      </w:r>
      <w:r w:rsidRPr="00EF0259">
        <w:rPr>
          <w:rStyle w:val="Hyperlink"/>
          <w:rFonts w:ascii="Arial" w:hAnsi="Arial" w:cs="Arial"/>
          <w:b/>
          <w:bCs/>
        </w:rPr>
        <w:t xml:space="preserve">Section 2 </w:t>
      </w:r>
    </w:p>
    <w:p w14:paraId="46FC250E" w14:textId="118004E3" w:rsidR="001C3133" w:rsidRPr="00EF0259" w:rsidRDefault="001C3133" w:rsidP="000E0FFE">
      <w:pPr>
        <w:pStyle w:val="ListParagraph"/>
        <w:numPr>
          <w:ilvl w:val="0"/>
          <w:numId w:val="4"/>
        </w:numPr>
        <w:spacing w:line="276" w:lineRule="auto"/>
        <w:rPr>
          <w:rFonts w:ascii="Arial" w:hAnsi="Arial" w:cs="Arial"/>
        </w:rPr>
      </w:pPr>
      <w:r w:rsidRPr="00EF0259">
        <w:rPr>
          <w:rStyle w:val="Hyperlink"/>
          <w:rFonts w:ascii="Arial" w:hAnsi="Arial" w:cs="Arial"/>
        </w:rPr>
        <w:t xml:space="preserve">Engage with Communities – Pages </w:t>
      </w:r>
      <w:r w:rsidR="0048761D">
        <w:rPr>
          <w:rStyle w:val="Hyperlink"/>
          <w:rFonts w:ascii="Arial" w:hAnsi="Arial" w:cs="Arial"/>
        </w:rPr>
        <w:t>8-10</w:t>
      </w:r>
      <w:r w:rsidRPr="00EF0259">
        <w:rPr>
          <w:rStyle w:val="Hyperlink"/>
          <w:rFonts w:ascii="Arial" w:hAnsi="Arial" w:cs="Arial"/>
        </w:rPr>
        <w:t xml:space="preserve"> </w:t>
      </w:r>
      <w:r w:rsidRPr="00EF0259">
        <w:rPr>
          <w:rFonts w:ascii="Arial" w:hAnsi="Arial" w:cs="Arial"/>
        </w:rPr>
        <w:fldChar w:fldCharType="end"/>
      </w:r>
      <w:r w:rsidRPr="00EF0259">
        <w:rPr>
          <w:rFonts w:ascii="Arial" w:hAnsi="Arial" w:cs="Arial"/>
        </w:rPr>
        <w:t xml:space="preserve"> </w:t>
      </w:r>
    </w:p>
    <w:p w14:paraId="52266B31" w14:textId="77777777" w:rsidR="001C3133" w:rsidRPr="00EF0259" w:rsidRDefault="001C3133" w:rsidP="000E0FFE">
      <w:pPr>
        <w:spacing w:line="276" w:lineRule="auto"/>
        <w:rPr>
          <w:rFonts w:ascii="Arial" w:hAnsi="Arial" w:cs="Arial"/>
        </w:rPr>
      </w:pPr>
    </w:p>
    <w:p w14:paraId="26EB203A" w14:textId="4F4B3722" w:rsidR="001C3133" w:rsidRPr="00EF0259" w:rsidRDefault="001C3133" w:rsidP="000E0FFE">
      <w:pPr>
        <w:spacing w:line="276" w:lineRule="auto"/>
        <w:rPr>
          <w:rStyle w:val="Hyperlink"/>
          <w:rFonts w:ascii="Arial" w:hAnsi="Arial" w:cs="Arial"/>
          <w:b/>
          <w:bCs/>
        </w:rPr>
      </w:pPr>
      <w:r w:rsidRPr="00EF0259">
        <w:rPr>
          <w:rFonts w:ascii="Arial" w:hAnsi="Arial" w:cs="Arial"/>
        </w:rPr>
        <w:fldChar w:fldCharType="begin"/>
      </w:r>
      <w:r w:rsidR="0048761D">
        <w:rPr>
          <w:rFonts w:ascii="Arial" w:hAnsi="Arial" w:cs="Arial"/>
        </w:rPr>
        <w:instrText>HYPERLINK  \l "_Section_3"</w:instrText>
      </w:r>
      <w:r w:rsidRPr="00EF0259">
        <w:rPr>
          <w:rFonts w:ascii="Arial" w:hAnsi="Arial" w:cs="Arial"/>
        </w:rPr>
      </w:r>
      <w:r w:rsidRPr="00EF0259">
        <w:rPr>
          <w:rFonts w:ascii="Arial" w:hAnsi="Arial" w:cs="Arial"/>
        </w:rPr>
        <w:fldChar w:fldCharType="separate"/>
      </w:r>
      <w:r w:rsidRPr="00EF0259">
        <w:rPr>
          <w:rStyle w:val="Hyperlink"/>
          <w:rFonts w:ascii="Arial" w:hAnsi="Arial" w:cs="Arial"/>
          <w:b/>
          <w:bCs/>
        </w:rPr>
        <w:t xml:space="preserve">Section 3 </w:t>
      </w:r>
    </w:p>
    <w:p w14:paraId="25401A5A" w14:textId="4F1E7DC8" w:rsidR="001C3133" w:rsidRPr="00EF0259" w:rsidRDefault="001C3133" w:rsidP="000E0FFE">
      <w:pPr>
        <w:pStyle w:val="ListParagraph"/>
        <w:numPr>
          <w:ilvl w:val="0"/>
          <w:numId w:val="4"/>
        </w:numPr>
        <w:spacing w:line="276" w:lineRule="auto"/>
        <w:rPr>
          <w:rFonts w:ascii="Arial" w:hAnsi="Arial" w:cs="Arial"/>
        </w:rPr>
      </w:pPr>
      <w:r w:rsidRPr="00EF0259">
        <w:rPr>
          <w:rStyle w:val="Hyperlink"/>
          <w:rFonts w:ascii="Arial" w:hAnsi="Arial" w:cs="Arial"/>
        </w:rPr>
        <w:t>Create and Deliver Responsive Collections – Pages 1</w:t>
      </w:r>
      <w:r w:rsidR="0048761D">
        <w:rPr>
          <w:rStyle w:val="Hyperlink"/>
          <w:rFonts w:ascii="Arial" w:hAnsi="Arial" w:cs="Arial"/>
        </w:rPr>
        <w:t>1-13</w:t>
      </w:r>
      <w:r w:rsidRPr="00EF0259">
        <w:rPr>
          <w:rStyle w:val="Hyperlink"/>
          <w:rFonts w:ascii="Arial" w:hAnsi="Arial" w:cs="Arial"/>
        </w:rPr>
        <w:t xml:space="preserve"> </w:t>
      </w:r>
      <w:r w:rsidRPr="00EF0259">
        <w:rPr>
          <w:rFonts w:ascii="Arial" w:hAnsi="Arial" w:cs="Arial"/>
        </w:rPr>
        <w:fldChar w:fldCharType="end"/>
      </w:r>
    </w:p>
    <w:p w14:paraId="273FBAE6" w14:textId="706A0DDB" w:rsidR="001C3133" w:rsidRPr="00EF0259" w:rsidRDefault="00000000" w:rsidP="000E0FFE">
      <w:pPr>
        <w:pStyle w:val="ListParagraph"/>
        <w:numPr>
          <w:ilvl w:val="0"/>
          <w:numId w:val="4"/>
        </w:numPr>
        <w:spacing w:line="276" w:lineRule="auto"/>
        <w:rPr>
          <w:rFonts w:ascii="Arial" w:hAnsi="Arial" w:cs="Arial"/>
        </w:rPr>
      </w:pPr>
      <w:hyperlink w:anchor="_UBC_Library_at" w:history="1">
        <w:r w:rsidR="0048761D">
          <w:rPr>
            <w:rStyle w:val="Hyperlink"/>
            <w:rFonts w:ascii="Arial" w:hAnsi="Arial" w:cs="Arial"/>
          </w:rPr>
          <w:t>UBC Library at a glance – Page 14</w:t>
        </w:r>
      </w:hyperlink>
      <w:r w:rsidR="001C3133" w:rsidRPr="00EF0259">
        <w:rPr>
          <w:rFonts w:ascii="Arial" w:hAnsi="Arial" w:cs="Arial"/>
        </w:rPr>
        <w:t xml:space="preserve"> </w:t>
      </w:r>
    </w:p>
    <w:p w14:paraId="52F1D8FA" w14:textId="308F5CCE" w:rsidR="001C3133" w:rsidRPr="00EF0259" w:rsidRDefault="00000000" w:rsidP="000E0FFE">
      <w:pPr>
        <w:pStyle w:val="ListParagraph"/>
        <w:numPr>
          <w:ilvl w:val="0"/>
          <w:numId w:val="4"/>
        </w:numPr>
        <w:spacing w:line="276" w:lineRule="auto"/>
        <w:rPr>
          <w:rFonts w:ascii="Arial" w:hAnsi="Arial" w:cs="Arial"/>
        </w:rPr>
      </w:pPr>
      <w:hyperlink w:anchor="StatementOfRevenue" w:history="1">
        <w:r w:rsidR="0048761D">
          <w:rPr>
            <w:rStyle w:val="Hyperlink"/>
            <w:rFonts w:ascii="Arial" w:hAnsi="Arial" w:cs="Arial"/>
          </w:rPr>
          <w:t>Statement of revenue &amp; expenditures – Page 15</w:t>
        </w:r>
      </w:hyperlink>
      <w:r w:rsidR="001C3133" w:rsidRPr="00EF0259">
        <w:rPr>
          <w:rFonts w:ascii="Arial" w:hAnsi="Arial" w:cs="Arial"/>
        </w:rPr>
        <w:t xml:space="preserve"> </w:t>
      </w:r>
    </w:p>
    <w:p w14:paraId="231DDD57" w14:textId="77777777" w:rsidR="001C3133" w:rsidRPr="00EF0259" w:rsidRDefault="001C3133" w:rsidP="000E0FFE">
      <w:pPr>
        <w:spacing w:line="276" w:lineRule="auto"/>
        <w:rPr>
          <w:rFonts w:ascii="Arial" w:hAnsi="Arial" w:cs="Arial"/>
        </w:rPr>
      </w:pPr>
    </w:p>
    <w:p w14:paraId="4BC1295F" w14:textId="34D04DB8" w:rsidR="001C3133" w:rsidRPr="0056100C" w:rsidRDefault="0056100C" w:rsidP="000E0FFE">
      <w:pPr>
        <w:spacing w:line="276" w:lineRule="auto"/>
        <w:rPr>
          <w:rStyle w:val="Hyperlink"/>
          <w:rFonts w:ascii="Arial" w:hAnsi="Arial" w:cs="Arial"/>
          <w:b/>
          <w:bCs/>
        </w:rPr>
      </w:pPr>
      <w:r>
        <w:rPr>
          <w:rFonts w:ascii="Arial" w:hAnsi="Arial" w:cs="Arial"/>
          <w:b/>
          <w:bCs/>
        </w:rPr>
        <w:fldChar w:fldCharType="begin"/>
      </w:r>
      <w:r>
        <w:rPr>
          <w:rFonts w:ascii="Arial" w:hAnsi="Arial" w:cs="Arial"/>
          <w:b/>
          <w:bCs/>
        </w:rPr>
        <w:instrText>HYPERLINK  \l "_Section_4"</w:instrText>
      </w:r>
      <w:r>
        <w:rPr>
          <w:rFonts w:ascii="Arial" w:hAnsi="Arial" w:cs="Arial"/>
          <w:b/>
          <w:bCs/>
        </w:rPr>
      </w:r>
      <w:r>
        <w:rPr>
          <w:rFonts w:ascii="Arial" w:hAnsi="Arial" w:cs="Arial"/>
          <w:b/>
          <w:bCs/>
        </w:rPr>
        <w:fldChar w:fldCharType="separate"/>
      </w:r>
      <w:r w:rsidR="001C3133" w:rsidRPr="0056100C">
        <w:rPr>
          <w:rStyle w:val="Hyperlink"/>
          <w:rFonts w:ascii="Arial" w:hAnsi="Arial" w:cs="Arial"/>
          <w:b/>
          <w:bCs/>
        </w:rPr>
        <w:t xml:space="preserve">Section 4 </w:t>
      </w:r>
    </w:p>
    <w:p w14:paraId="4C5D0863" w14:textId="325D6102" w:rsidR="001C3133" w:rsidRPr="00EF0259" w:rsidRDefault="001C3133" w:rsidP="000E0FFE">
      <w:pPr>
        <w:pStyle w:val="ListParagraph"/>
        <w:numPr>
          <w:ilvl w:val="0"/>
          <w:numId w:val="5"/>
        </w:numPr>
        <w:spacing w:line="276" w:lineRule="auto"/>
        <w:rPr>
          <w:rFonts w:ascii="Arial" w:hAnsi="Arial" w:cs="Arial"/>
        </w:rPr>
      </w:pPr>
      <w:r w:rsidRPr="0056100C">
        <w:rPr>
          <w:rStyle w:val="Hyperlink"/>
          <w:rFonts w:ascii="Arial" w:hAnsi="Arial" w:cs="Arial"/>
        </w:rPr>
        <w:t>Inspire with Innovative Spaces and Services – Pages 1</w:t>
      </w:r>
      <w:r w:rsidR="0048761D" w:rsidRPr="0056100C">
        <w:rPr>
          <w:rStyle w:val="Hyperlink"/>
          <w:rFonts w:ascii="Arial" w:hAnsi="Arial" w:cs="Arial"/>
        </w:rPr>
        <w:t>6</w:t>
      </w:r>
      <w:r w:rsidRPr="0056100C">
        <w:rPr>
          <w:rStyle w:val="Hyperlink"/>
          <w:rFonts w:ascii="Arial" w:hAnsi="Arial" w:cs="Arial"/>
        </w:rPr>
        <w:t>-1</w:t>
      </w:r>
      <w:r w:rsidR="0056100C" w:rsidRPr="0056100C">
        <w:rPr>
          <w:rStyle w:val="Hyperlink"/>
          <w:rFonts w:ascii="Arial" w:hAnsi="Arial" w:cs="Arial"/>
        </w:rPr>
        <w:t>8</w:t>
      </w:r>
      <w:r w:rsidR="0056100C">
        <w:rPr>
          <w:rFonts w:ascii="Arial" w:hAnsi="Arial" w:cs="Arial"/>
          <w:b/>
          <w:bCs/>
        </w:rPr>
        <w:fldChar w:fldCharType="end"/>
      </w:r>
    </w:p>
    <w:p w14:paraId="2817A6DE" w14:textId="77777777" w:rsidR="001C3133" w:rsidRPr="00EF0259" w:rsidRDefault="001C3133" w:rsidP="000E0FFE">
      <w:pPr>
        <w:spacing w:line="276" w:lineRule="auto"/>
        <w:rPr>
          <w:rFonts w:ascii="Arial" w:hAnsi="Arial" w:cs="Arial"/>
        </w:rPr>
      </w:pPr>
    </w:p>
    <w:p w14:paraId="2E695184" w14:textId="1AE6201E" w:rsidR="001C3133" w:rsidRPr="00EF0259" w:rsidRDefault="001C3133" w:rsidP="000E0FFE">
      <w:pPr>
        <w:spacing w:line="276" w:lineRule="auto"/>
        <w:rPr>
          <w:rStyle w:val="Hyperlink"/>
          <w:rFonts w:ascii="Arial" w:hAnsi="Arial" w:cs="Arial"/>
          <w:b/>
          <w:bCs/>
        </w:rPr>
      </w:pPr>
      <w:r w:rsidRPr="00EF0259">
        <w:rPr>
          <w:rFonts w:ascii="Arial" w:hAnsi="Arial" w:cs="Arial"/>
        </w:rPr>
        <w:fldChar w:fldCharType="begin"/>
      </w:r>
      <w:r w:rsidR="0056100C">
        <w:rPr>
          <w:rFonts w:ascii="Arial" w:hAnsi="Arial" w:cs="Arial"/>
        </w:rPr>
        <w:instrText>HYPERLINK  \l "_Section_5"</w:instrText>
      </w:r>
      <w:r w:rsidRPr="00EF0259">
        <w:rPr>
          <w:rFonts w:ascii="Arial" w:hAnsi="Arial" w:cs="Arial"/>
        </w:rPr>
      </w:r>
      <w:r w:rsidRPr="00EF0259">
        <w:rPr>
          <w:rFonts w:ascii="Arial" w:hAnsi="Arial" w:cs="Arial"/>
        </w:rPr>
        <w:fldChar w:fldCharType="separate"/>
      </w:r>
      <w:r w:rsidRPr="00EF0259">
        <w:rPr>
          <w:rStyle w:val="Hyperlink"/>
          <w:rFonts w:ascii="Arial" w:hAnsi="Arial" w:cs="Arial"/>
          <w:b/>
          <w:bCs/>
        </w:rPr>
        <w:t xml:space="preserve">Section 5 </w:t>
      </w:r>
    </w:p>
    <w:p w14:paraId="1968F7A4" w14:textId="47E8A1A2" w:rsidR="001C3133" w:rsidRPr="00EF0259" w:rsidRDefault="001C3133" w:rsidP="000E0FFE">
      <w:pPr>
        <w:pStyle w:val="ListParagraph"/>
        <w:numPr>
          <w:ilvl w:val="0"/>
          <w:numId w:val="5"/>
        </w:numPr>
        <w:spacing w:line="276" w:lineRule="auto"/>
        <w:rPr>
          <w:rFonts w:ascii="Arial" w:hAnsi="Arial" w:cs="Arial"/>
        </w:rPr>
      </w:pPr>
      <w:r w:rsidRPr="00EF0259">
        <w:rPr>
          <w:rStyle w:val="Hyperlink"/>
          <w:rFonts w:ascii="Arial" w:hAnsi="Arial" w:cs="Arial"/>
        </w:rPr>
        <w:t xml:space="preserve">Steward the Organization – Pages </w:t>
      </w:r>
      <w:r w:rsidR="0056100C">
        <w:rPr>
          <w:rStyle w:val="Hyperlink"/>
          <w:rFonts w:ascii="Arial" w:hAnsi="Arial" w:cs="Arial"/>
        </w:rPr>
        <w:t>19-20</w:t>
      </w:r>
      <w:r w:rsidRPr="00EF0259">
        <w:rPr>
          <w:rStyle w:val="Hyperlink"/>
          <w:rFonts w:ascii="Arial" w:hAnsi="Arial" w:cs="Arial"/>
        </w:rPr>
        <w:t xml:space="preserve"> </w:t>
      </w:r>
      <w:r w:rsidRPr="00EF0259">
        <w:rPr>
          <w:rFonts w:ascii="Arial" w:hAnsi="Arial" w:cs="Arial"/>
        </w:rPr>
        <w:fldChar w:fldCharType="end"/>
      </w:r>
      <w:r w:rsidRPr="00EF0259">
        <w:rPr>
          <w:rFonts w:ascii="Arial" w:hAnsi="Arial" w:cs="Arial"/>
        </w:rPr>
        <w:t xml:space="preserve"> </w:t>
      </w:r>
    </w:p>
    <w:p w14:paraId="6AF11B61" w14:textId="1018A2F2" w:rsidR="001C3133" w:rsidRPr="00EF0259" w:rsidRDefault="00000000" w:rsidP="000E0FFE">
      <w:pPr>
        <w:pStyle w:val="ListParagraph"/>
        <w:numPr>
          <w:ilvl w:val="0"/>
          <w:numId w:val="5"/>
        </w:numPr>
        <w:spacing w:line="276" w:lineRule="auto"/>
        <w:rPr>
          <w:rFonts w:ascii="Arial" w:hAnsi="Arial" w:cs="Arial"/>
        </w:rPr>
      </w:pPr>
      <w:hyperlink w:anchor="_UBCO_Library" w:history="1">
        <w:r w:rsidR="001C3133" w:rsidRPr="00EF0259">
          <w:rPr>
            <w:rStyle w:val="Hyperlink"/>
            <w:rFonts w:ascii="Arial" w:hAnsi="Arial" w:cs="Arial"/>
          </w:rPr>
          <w:t>UBC Okanagan Library Highlights – Page 2</w:t>
        </w:r>
        <w:r w:rsidR="0056100C">
          <w:rPr>
            <w:rStyle w:val="Hyperlink"/>
            <w:rFonts w:ascii="Arial" w:hAnsi="Arial" w:cs="Arial"/>
          </w:rPr>
          <w:t>1</w:t>
        </w:r>
        <w:r w:rsidR="001C3133" w:rsidRPr="00EF0259">
          <w:rPr>
            <w:rStyle w:val="Hyperlink"/>
            <w:rFonts w:ascii="Arial" w:hAnsi="Arial" w:cs="Arial"/>
          </w:rPr>
          <w:t xml:space="preserve"> </w:t>
        </w:r>
      </w:hyperlink>
      <w:r w:rsidR="001C3133" w:rsidRPr="00EF0259">
        <w:rPr>
          <w:rFonts w:ascii="Arial" w:hAnsi="Arial" w:cs="Arial"/>
        </w:rPr>
        <w:t xml:space="preserve"> </w:t>
      </w:r>
    </w:p>
    <w:p w14:paraId="23294E5B" w14:textId="76FDAA61" w:rsidR="006E4DD7" w:rsidRPr="00EF0259" w:rsidRDefault="00000000" w:rsidP="000E0FFE">
      <w:pPr>
        <w:pStyle w:val="ListParagraph"/>
        <w:numPr>
          <w:ilvl w:val="0"/>
          <w:numId w:val="5"/>
        </w:numPr>
        <w:spacing w:line="276" w:lineRule="auto"/>
        <w:rPr>
          <w:rFonts w:ascii="Arial" w:hAnsi="Arial" w:cs="Arial"/>
        </w:rPr>
      </w:pPr>
      <w:hyperlink w:anchor="_Acknowledgements" w:history="1">
        <w:r w:rsidR="0056100C">
          <w:rPr>
            <w:rStyle w:val="Hyperlink"/>
            <w:rFonts w:ascii="Arial" w:hAnsi="Arial" w:cs="Arial"/>
          </w:rPr>
          <w:t>Acknowledgements – Page 22</w:t>
        </w:r>
      </w:hyperlink>
      <w:r w:rsidR="006E4DD7" w:rsidRPr="00EF0259">
        <w:rPr>
          <w:rFonts w:ascii="Arial" w:hAnsi="Arial" w:cs="Arial"/>
        </w:rPr>
        <w:br w:type="page"/>
      </w:r>
    </w:p>
    <w:p w14:paraId="57CA2346" w14:textId="6011C2DD" w:rsidR="001B2CFF" w:rsidRDefault="001B2CFF" w:rsidP="000E0FFE">
      <w:pPr>
        <w:pStyle w:val="Title"/>
        <w:spacing w:line="276" w:lineRule="auto"/>
        <w:rPr>
          <w:rFonts w:ascii="Arial" w:hAnsi="Arial" w:cs="Arial"/>
          <w:sz w:val="24"/>
          <w:szCs w:val="24"/>
        </w:rPr>
      </w:pPr>
      <w:r w:rsidRPr="00EF0259">
        <w:rPr>
          <w:rFonts w:ascii="Arial" w:hAnsi="Arial" w:cs="Arial"/>
          <w:noProof/>
          <w:sz w:val="24"/>
          <w:szCs w:val="24"/>
        </w:rPr>
        <w:lastRenderedPageBreak/>
        <w:drawing>
          <wp:inline distT="0" distB="0" distL="0" distR="0" wp14:anchorId="6D22D245" wp14:editId="40CA3713">
            <wp:extent cx="5936925" cy="3957950"/>
            <wp:effectExtent l="0" t="0" r="0" b="5080"/>
            <wp:docPr id="8" name="Picture 8" descr="Dr. Susan E. Parker, University Librarian in the&#13;UBC Library by her office windows" title="Dr. Susan E. P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20406-April6th-05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87746" cy="4058497"/>
                    </a:xfrm>
                    <a:prstGeom prst="rect">
                      <a:avLst/>
                    </a:prstGeom>
                  </pic:spPr>
                </pic:pic>
              </a:graphicData>
            </a:graphic>
          </wp:inline>
        </w:drawing>
      </w:r>
    </w:p>
    <w:p w14:paraId="55ED951B" w14:textId="77777777" w:rsidR="00870BBE" w:rsidRPr="00870BBE" w:rsidRDefault="00870BBE" w:rsidP="00870BBE"/>
    <w:p w14:paraId="0FB2964D" w14:textId="6E363976" w:rsidR="00C302EC" w:rsidRPr="000E0FFE" w:rsidRDefault="006E4DD7" w:rsidP="00870BBE">
      <w:pPr>
        <w:pStyle w:val="Heading1"/>
      </w:pPr>
      <w:bookmarkStart w:id="0" w:name="_Message_from_the"/>
      <w:bookmarkEnd w:id="0"/>
      <w:r w:rsidRPr="000E0FFE">
        <w:t xml:space="preserve">Message from the University Librarian </w:t>
      </w:r>
    </w:p>
    <w:p w14:paraId="4783FE7C" w14:textId="2DC6B496" w:rsidR="006E4DD7" w:rsidRPr="00EF0259" w:rsidRDefault="006E4DD7" w:rsidP="000E0FFE">
      <w:pPr>
        <w:spacing w:line="276" w:lineRule="auto"/>
        <w:rPr>
          <w:rFonts w:ascii="Arial" w:hAnsi="Arial" w:cs="Arial"/>
        </w:rPr>
      </w:pPr>
    </w:p>
    <w:p w14:paraId="68C6659D" w14:textId="0B439CB0" w:rsidR="001C3133" w:rsidRPr="00EF0259" w:rsidRDefault="001C3133" w:rsidP="00870BBE">
      <w:pPr>
        <w:pStyle w:val="SR2024-BodyText"/>
      </w:pPr>
      <w:r w:rsidRPr="00EF0259">
        <w:t xml:space="preserve">2023/2024 has been a year of milestone moments for the library. Our Conservation Space welcomed the inaugural conservator from Fudan University for a 100-day visit, as part of a cultural and knowledge exchange. We celebrated 30 years at </w:t>
      </w:r>
      <w:r w:rsidR="00361E7B">
        <w:rPr>
          <w:u w:val="single"/>
        </w:rPr>
        <w:t>X̱wi7x̱wa</w:t>
      </w:r>
      <w:r w:rsidRPr="00EF0259">
        <w:t xml:space="preserve"> Library with the First Nations Longhouse. Construction on the Chung | Lind Gallery continued throughout the year in anticipation of its official opening in April 2024.</w:t>
      </w:r>
    </w:p>
    <w:p w14:paraId="1E351BB1" w14:textId="77777777" w:rsidR="001C3133" w:rsidRPr="00EF0259" w:rsidRDefault="001C3133" w:rsidP="00870BBE">
      <w:pPr>
        <w:pStyle w:val="SR2024-BodyText"/>
      </w:pPr>
    </w:p>
    <w:p w14:paraId="76741F1A" w14:textId="77777777" w:rsidR="001C3133" w:rsidRPr="00EF0259" w:rsidRDefault="001C3133" w:rsidP="00870BBE">
      <w:pPr>
        <w:pStyle w:val="SR2024-BodyText"/>
      </w:pPr>
      <w:r w:rsidRPr="00EF0259">
        <w:t>However, these celebrations may feel cut short as the 2024/2025 fiscal year has begun, and the library is left without the same level of financial support we rely on from the university. UBC Library did not receive all of the supplemental funding that has typically been distributed to us by the university each year, and which historically have covered PTR merit, 2% of the collection cost towards inflation, and the dollars needed to cover the exchange rate.</w:t>
      </w:r>
    </w:p>
    <w:p w14:paraId="5FDA256D" w14:textId="77777777" w:rsidR="001C3133" w:rsidRPr="00EF0259" w:rsidRDefault="001C3133" w:rsidP="00870BBE">
      <w:pPr>
        <w:pStyle w:val="SR2024-BodyText"/>
      </w:pPr>
    </w:p>
    <w:p w14:paraId="2F788D4B" w14:textId="14899845" w:rsidR="001B2CFF" w:rsidRPr="00EF0259" w:rsidRDefault="001C3133" w:rsidP="00870BBE">
      <w:pPr>
        <w:pStyle w:val="SR2024-BodyText"/>
      </w:pPr>
      <w:r w:rsidRPr="00EF0259">
        <w:t xml:space="preserve">The impacts to the library that this will have on the 2024/2025 fiscal year are not yet fully known, but we already making budget decisions to mitigate this loss of funds and </w:t>
      </w:r>
      <w:r w:rsidRPr="00EF0259">
        <w:lastRenderedPageBreak/>
        <w:t>focus on the basic maintenance of library services and facilities. Under these new financial pressures, this report is likely look very different next year.</w:t>
      </w:r>
    </w:p>
    <w:p w14:paraId="195ABDC9" w14:textId="77777777" w:rsidR="001C3133" w:rsidRPr="00EF0259" w:rsidRDefault="001C3133" w:rsidP="000E0FFE">
      <w:pPr>
        <w:spacing w:line="276" w:lineRule="auto"/>
        <w:rPr>
          <w:rFonts w:ascii="Arial" w:hAnsi="Arial" w:cs="Arial"/>
        </w:rPr>
      </w:pPr>
    </w:p>
    <w:p w14:paraId="7A6B222B" w14:textId="246D8A2E" w:rsidR="001B2CFF" w:rsidRPr="00EF0259" w:rsidRDefault="001B2CFF" w:rsidP="000E0FFE">
      <w:pPr>
        <w:spacing w:line="276" w:lineRule="auto"/>
        <w:rPr>
          <w:rFonts w:ascii="Arial" w:hAnsi="Arial" w:cs="Arial"/>
        </w:rPr>
      </w:pPr>
      <w:r w:rsidRPr="00EF0259">
        <w:rPr>
          <w:rFonts w:ascii="Arial" w:hAnsi="Arial" w:cs="Arial"/>
        </w:rPr>
        <w:t>– Dr. Susan E. Parker</w:t>
      </w:r>
    </w:p>
    <w:p w14:paraId="20BB936F" w14:textId="77777777" w:rsidR="001C3133" w:rsidRPr="00EF0259" w:rsidRDefault="001C3133" w:rsidP="000E0FFE">
      <w:pPr>
        <w:spacing w:line="276" w:lineRule="auto"/>
        <w:rPr>
          <w:rFonts w:ascii="Arial" w:hAnsi="Arial" w:cs="Arial"/>
        </w:rPr>
      </w:pPr>
    </w:p>
    <w:p w14:paraId="37AF0B78" w14:textId="77777777" w:rsidR="001C3133" w:rsidRPr="007F26F1" w:rsidRDefault="001C3133" w:rsidP="000E0FFE">
      <w:pPr>
        <w:pStyle w:val="Heading2"/>
        <w:spacing w:line="276" w:lineRule="auto"/>
        <w:rPr>
          <w:rFonts w:ascii="Arial" w:hAnsi="Arial" w:cs="Arial"/>
          <w:sz w:val="32"/>
          <w:szCs w:val="32"/>
        </w:rPr>
      </w:pPr>
      <w:bookmarkStart w:id="1" w:name="UBCLibraryAndTheIndigenousStrategicPlan"/>
      <w:r w:rsidRPr="007F26F1">
        <w:rPr>
          <w:rFonts w:ascii="Arial" w:hAnsi="Arial" w:cs="Arial"/>
          <w:sz w:val="32"/>
          <w:szCs w:val="32"/>
        </w:rPr>
        <w:t>UBC Library and the Indigenous Strategic Plan</w:t>
      </w:r>
    </w:p>
    <w:bookmarkEnd w:id="1"/>
    <w:p w14:paraId="5157DC99" w14:textId="77777777" w:rsidR="001C3133" w:rsidRPr="00EF0259" w:rsidRDefault="001C3133" w:rsidP="000E0FFE">
      <w:pPr>
        <w:spacing w:line="276" w:lineRule="auto"/>
        <w:rPr>
          <w:rFonts w:ascii="Arial" w:hAnsi="Arial" w:cs="Arial"/>
        </w:rPr>
      </w:pPr>
    </w:p>
    <w:p w14:paraId="778D153F" w14:textId="77777777" w:rsidR="00EC15D5" w:rsidRPr="00EF0259" w:rsidRDefault="00EC15D5" w:rsidP="000E0FFE">
      <w:pPr>
        <w:spacing w:line="276" w:lineRule="auto"/>
        <w:rPr>
          <w:rFonts w:ascii="Arial" w:hAnsi="Arial" w:cs="Arial"/>
        </w:rPr>
      </w:pPr>
      <w:r w:rsidRPr="00EF0259">
        <w:rPr>
          <w:rFonts w:ascii="Arial" w:hAnsi="Arial" w:cs="Arial"/>
        </w:rPr>
        <w:t>The library finalizes a three-year Library Equity and Inclusion Action Plan, based on the principles of the UBC Inclusion Action Plan (IAP). The plan prioritizes 14 different project areas, including updates to hiring, training and professional development, internal operations processes, improving space and accessibility within library facilities, and more. The work identified in this plan can make a tangible, lasting impact on equity-deserving groups who work at or use the library.</w:t>
      </w:r>
    </w:p>
    <w:p w14:paraId="7A74FEAE" w14:textId="77777777" w:rsidR="00EC15D5" w:rsidRPr="00EF0259" w:rsidRDefault="00EC15D5" w:rsidP="000E0FFE">
      <w:pPr>
        <w:spacing w:line="276" w:lineRule="auto"/>
        <w:rPr>
          <w:rFonts w:ascii="Arial" w:hAnsi="Arial" w:cs="Arial"/>
        </w:rPr>
      </w:pPr>
    </w:p>
    <w:p w14:paraId="5F5D198A" w14:textId="755B4F85" w:rsidR="001C3133" w:rsidRPr="00EF0259" w:rsidRDefault="00EC15D5" w:rsidP="000E0FFE">
      <w:pPr>
        <w:spacing w:line="276" w:lineRule="auto"/>
        <w:rPr>
          <w:rFonts w:ascii="Arial" w:hAnsi="Arial" w:cs="Arial"/>
        </w:rPr>
      </w:pPr>
      <w:r w:rsidRPr="00EF0259">
        <w:rPr>
          <w:rFonts w:ascii="Arial" w:hAnsi="Arial" w:cs="Arial"/>
        </w:rPr>
        <w:t>UBC Library’s Equity, Diversity and Inclusion (EDI) Scholars-in-Residence program enters its second year, welcoming three new Scholars to the Irving K. Barber Learning Centre for the 2023/2024 academic year.</w:t>
      </w:r>
    </w:p>
    <w:p w14:paraId="11A9A092" w14:textId="77777777" w:rsidR="001C3133" w:rsidRPr="00EF0259" w:rsidRDefault="001C3133" w:rsidP="000E0FFE">
      <w:pPr>
        <w:spacing w:line="276" w:lineRule="auto"/>
        <w:rPr>
          <w:rFonts w:ascii="Arial" w:hAnsi="Arial" w:cs="Arial"/>
        </w:rPr>
      </w:pPr>
    </w:p>
    <w:p w14:paraId="3381C7EC" w14:textId="77777777" w:rsidR="001C3133" w:rsidRPr="007F26F1" w:rsidRDefault="001C3133" w:rsidP="000E0FFE">
      <w:pPr>
        <w:pStyle w:val="Heading2"/>
        <w:spacing w:line="276" w:lineRule="auto"/>
        <w:rPr>
          <w:rFonts w:ascii="Arial" w:hAnsi="Arial" w:cs="Arial"/>
          <w:sz w:val="32"/>
          <w:szCs w:val="32"/>
        </w:rPr>
      </w:pPr>
      <w:bookmarkStart w:id="2" w:name="UBCLibraryAndTheInclusionActionPlan"/>
      <w:r w:rsidRPr="007F26F1">
        <w:rPr>
          <w:rFonts w:ascii="Arial" w:hAnsi="Arial" w:cs="Arial"/>
          <w:sz w:val="32"/>
          <w:szCs w:val="32"/>
        </w:rPr>
        <w:t>UBC Library and the Inclusion Action Plan</w:t>
      </w:r>
    </w:p>
    <w:bookmarkEnd w:id="2"/>
    <w:p w14:paraId="14DF7C22" w14:textId="77777777" w:rsidR="001C3133" w:rsidRPr="00EF0259" w:rsidRDefault="001C3133" w:rsidP="000E0FFE">
      <w:pPr>
        <w:spacing w:line="276" w:lineRule="auto"/>
        <w:rPr>
          <w:rFonts w:ascii="Arial" w:hAnsi="Arial" w:cs="Arial"/>
        </w:rPr>
      </w:pPr>
    </w:p>
    <w:p w14:paraId="696C1263" w14:textId="5BC03B9A" w:rsidR="00EC15D5" w:rsidRPr="00EF0259" w:rsidRDefault="00EC15D5" w:rsidP="000E0FFE">
      <w:pPr>
        <w:spacing w:line="276" w:lineRule="auto"/>
        <w:rPr>
          <w:rFonts w:ascii="Arial" w:hAnsi="Arial" w:cs="Arial"/>
        </w:rPr>
      </w:pPr>
      <w:r w:rsidRPr="00EF0259">
        <w:rPr>
          <w:rFonts w:ascii="Arial" w:hAnsi="Arial" w:cs="Arial"/>
        </w:rPr>
        <w:t>The library develops a basic Indigenous reference training workshop to address the growing demand and expand capacity for Indigenous reference help across the UBC Library system. In August 2023, three live training sessions are offered, attended by nearly 50 UBC Library employees, for whom this work directly intersected with their job duties. A second roll-out is offered in March 202</w:t>
      </w:r>
      <w:r w:rsidR="00141DCB">
        <w:rPr>
          <w:rFonts w:ascii="Arial" w:hAnsi="Arial" w:cs="Arial"/>
        </w:rPr>
        <w:t>4</w:t>
      </w:r>
      <w:r w:rsidRPr="00EF0259">
        <w:rPr>
          <w:rFonts w:ascii="Arial" w:hAnsi="Arial" w:cs="Arial"/>
        </w:rPr>
        <w:t xml:space="preserve"> specifically for student librarians and UBC </w:t>
      </w:r>
      <w:proofErr w:type="spellStart"/>
      <w:r w:rsidRPr="00EF0259">
        <w:rPr>
          <w:rFonts w:ascii="Arial" w:hAnsi="Arial" w:cs="Arial"/>
        </w:rPr>
        <w:t>iSchool</w:t>
      </w:r>
      <w:proofErr w:type="spellEnd"/>
      <w:r w:rsidRPr="00EF0259">
        <w:rPr>
          <w:rFonts w:ascii="Arial" w:hAnsi="Arial" w:cs="Arial"/>
        </w:rPr>
        <w:t xml:space="preserve"> students.</w:t>
      </w:r>
    </w:p>
    <w:p w14:paraId="720A3FB8" w14:textId="77777777" w:rsidR="00EC15D5" w:rsidRPr="00EF0259" w:rsidRDefault="00EC15D5" w:rsidP="000E0FFE">
      <w:pPr>
        <w:spacing w:line="276" w:lineRule="auto"/>
        <w:rPr>
          <w:rFonts w:ascii="Arial" w:hAnsi="Arial" w:cs="Arial"/>
        </w:rPr>
      </w:pPr>
    </w:p>
    <w:p w14:paraId="422EB420" w14:textId="0E3B7B4B" w:rsidR="001C3133" w:rsidRPr="00EF0259" w:rsidRDefault="00EC15D5" w:rsidP="000E0FFE">
      <w:pPr>
        <w:spacing w:line="276" w:lineRule="auto"/>
        <w:rPr>
          <w:rFonts w:ascii="Arial" w:hAnsi="Arial" w:cs="Arial"/>
        </w:rPr>
      </w:pPr>
      <w:r w:rsidRPr="00EF0259">
        <w:rPr>
          <w:rFonts w:ascii="Arial" w:hAnsi="Arial" w:cs="Arial"/>
        </w:rPr>
        <w:t>In March 2024, the Library Leadership Team participates in the first of three meetings devoted to working through the Indigenous Strategic Plan (ISP) Intent to Action Tool. Through this work, the library can meaningfully engage with the ISP by identifying goals, actions, and activities that fall within our sphere of influence.</w:t>
      </w:r>
    </w:p>
    <w:p w14:paraId="14C110E3" w14:textId="77777777" w:rsidR="001C3133" w:rsidRPr="00EF0259" w:rsidRDefault="001C3133" w:rsidP="000E0FFE">
      <w:pPr>
        <w:spacing w:line="276" w:lineRule="auto"/>
        <w:rPr>
          <w:rFonts w:ascii="Arial" w:hAnsi="Arial" w:cs="Arial"/>
        </w:rPr>
      </w:pPr>
    </w:p>
    <w:p w14:paraId="4DB17F19" w14:textId="77777777" w:rsidR="001C3133" w:rsidRPr="00EF0259" w:rsidRDefault="001C3133" w:rsidP="000E0FFE">
      <w:pPr>
        <w:spacing w:line="276" w:lineRule="auto"/>
        <w:rPr>
          <w:rFonts w:ascii="Arial" w:hAnsi="Arial" w:cs="Arial"/>
        </w:rPr>
      </w:pPr>
    </w:p>
    <w:p w14:paraId="2D65C97C" w14:textId="77777777" w:rsidR="001C3133" w:rsidRPr="00EF0259" w:rsidRDefault="001C3133" w:rsidP="000E0FFE">
      <w:pPr>
        <w:spacing w:line="276" w:lineRule="auto"/>
        <w:rPr>
          <w:rFonts w:ascii="Arial" w:hAnsi="Arial" w:cs="Arial"/>
        </w:rPr>
      </w:pPr>
    </w:p>
    <w:p w14:paraId="34EF6700" w14:textId="77777777" w:rsidR="001C3133" w:rsidRPr="00EF0259" w:rsidRDefault="001C3133" w:rsidP="000E0FFE">
      <w:pPr>
        <w:spacing w:line="276" w:lineRule="auto"/>
        <w:rPr>
          <w:rFonts w:ascii="Arial" w:hAnsi="Arial" w:cs="Arial"/>
        </w:rPr>
      </w:pPr>
    </w:p>
    <w:p w14:paraId="2F49A797" w14:textId="77777777" w:rsidR="001C3133" w:rsidRPr="00EF0259" w:rsidRDefault="001C3133" w:rsidP="000E0FFE">
      <w:pPr>
        <w:spacing w:line="276" w:lineRule="auto"/>
        <w:rPr>
          <w:rFonts w:ascii="Arial" w:hAnsi="Arial" w:cs="Arial"/>
        </w:rPr>
      </w:pPr>
    </w:p>
    <w:p w14:paraId="7945BECB" w14:textId="77777777" w:rsidR="001B2CFF" w:rsidRPr="00EF0259" w:rsidRDefault="001B2CFF" w:rsidP="000E0FFE">
      <w:pPr>
        <w:spacing w:line="276" w:lineRule="auto"/>
        <w:rPr>
          <w:rFonts w:ascii="Arial" w:hAnsi="Arial" w:cs="Arial"/>
        </w:rPr>
      </w:pPr>
      <w:r w:rsidRPr="00EF0259">
        <w:rPr>
          <w:rFonts w:ascii="Arial" w:hAnsi="Arial" w:cs="Arial"/>
        </w:rPr>
        <w:br w:type="page"/>
      </w:r>
    </w:p>
    <w:p w14:paraId="16E26818" w14:textId="227A2730" w:rsidR="001B2CFF" w:rsidRPr="00EF0259" w:rsidRDefault="001B2CFF" w:rsidP="00870BBE">
      <w:pPr>
        <w:pStyle w:val="Heading1"/>
        <w:rPr>
          <w:rStyle w:val="Strong"/>
          <w:b w:val="0"/>
          <w:bCs w:val="0"/>
        </w:rPr>
      </w:pPr>
      <w:bookmarkStart w:id="3" w:name="_Section_1"/>
      <w:bookmarkEnd w:id="3"/>
      <w:r w:rsidRPr="00EF0259">
        <w:rPr>
          <w:rStyle w:val="Strong"/>
          <w:b w:val="0"/>
          <w:bCs w:val="0"/>
        </w:rPr>
        <w:lastRenderedPageBreak/>
        <w:t>Section 1</w:t>
      </w:r>
    </w:p>
    <w:p w14:paraId="433E1B74" w14:textId="3B4080C3" w:rsidR="001B2CFF" w:rsidRPr="007F26F1" w:rsidRDefault="001B2CFF" w:rsidP="000E0FFE">
      <w:pPr>
        <w:pStyle w:val="Title"/>
        <w:spacing w:line="276" w:lineRule="auto"/>
        <w:rPr>
          <w:rFonts w:ascii="Arial" w:hAnsi="Arial" w:cs="Arial"/>
          <w:sz w:val="44"/>
          <w:szCs w:val="44"/>
        </w:rPr>
      </w:pPr>
      <w:r w:rsidRPr="007F26F1">
        <w:rPr>
          <w:rFonts w:ascii="Arial" w:hAnsi="Arial" w:cs="Arial"/>
          <w:sz w:val="44"/>
          <w:szCs w:val="44"/>
        </w:rPr>
        <w:t>Advance Research, Learning and Scholarship</w:t>
      </w:r>
    </w:p>
    <w:p w14:paraId="55AAD940" w14:textId="77777777" w:rsidR="001B2CFF" w:rsidRPr="00EF0259" w:rsidRDefault="001B2CFF" w:rsidP="000E0FFE">
      <w:pPr>
        <w:spacing w:line="276" w:lineRule="auto"/>
        <w:rPr>
          <w:rFonts w:ascii="Arial" w:hAnsi="Arial" w:cs="Arial"/>
        </w:rPr>
      </w:pPr>
    </w:p>
    <w:p w14:paraId="16EBA8C6" w14:textId="238705C0" w:rsidR="001B2CFF" w:rsidRPr="00EF0259" w:rsidRDefault="001B2CFF" w:rsidP="000E0FFE">
      <w:pPr>
        <w:pStyle w:val="Title"/>
        <w:spacing w:line="276" w:lineRule="auto"/>
        <w:rPr>
          <w:rFonts w:ascii="Arial" w:hAnsi="Arial" w:cs="Arial"/>
          <w:sz w:val="24"/>
          <w:szCs w:val="24"/>
        </w:rPr>
      </w:pPr>
      <w:r w:rsidRPr="00EF0259">
        <w:rPr>
          <w:rFonts w:ascii="Arial" w:hAnsi="Arial" w:cs="Arial"/>
          <w:noProof/>
          <w:sz w:val="24"/>
          <w:szCs w:val="24"/>
        </w:rPr>
        <w:drawing>
          <wp:inline distT="0" distB="0" distL="0" distR="0" wp14:anchorId="6D40AAFC" wp14:editId="5220CA0A">
            <wp:extent cx="5943600" cy="396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96996" cy="3997997"/>
                    </a:xfrm>
                    <a:prstGeom prst="rect">
                      <a:avLst/>
                    </a:prstGeom>
                  </pic:spPr>
                </pic:pic>
              </a:graphicData>
            </a:graphic>
          </wp:inline>
        </w:drawing>
      </w:r>
    </w:p>
    <w:p w14:paraId="2EEEF157" w14:textId="77777777" w:rsidR="00A77B14" w:rsidRPr="00EF0259" w:rsidRDefault="00A77B14" w:rsidP="000E0FFE">
      <w:pPr>
        <w:pStyle w:val="Title"/>
        <w:spacing w:line="276" w:lineRule="auto"/>
        <w:rPr>
          <w:rFonts w:ascii="Arial" w:hAnsi="Arial" w:cs="Arial"/>
          <w:sz w:val="24"/>
          <w:szCs w:val="24"/>
        </w:rPr>
      </w:pPr>
    </w:p>
    <w:p w14:paraId="72375E6C" w14:textId="3266DB11" w:rsidR="001B2CFF" w:rsidRPr="00EF0259" w:rsidRDefault="001B2CFF" w:rsidP="000E0FFE">
      <w:pPr>
        <w:pStyle w:val="Title"/>
        <w:spacing w:line="276" w:lineRule="auto"/>
        <w:rPr>
          <w:rFonts w:ascii="Arial" w:hAnsi="Arial" w:cs="Arial"/>
          <w:sz w:val="32"/>
          <w:szCs w:val="32"/>
        </w:rPr>
      </w:pPr>
      <w:r w:rsidRPr="00EF0259">
        <w:rPr>
          <w:rFonts w:ascii="Arial" w:hAnsi="Arial" w:cs="Arial"/>
          <w:sz w:val="32"/>
          <w:szCs w:val="32"/>
        </w:rPr>
        <w:t>Articles: Advance Research, Learning and Scholarship</w:t>
      </w:r>
    </w:p>
    <w:p w14:paraId="11AA4057" w14:textId="4B72F91C" w:rsidR="001B2CFF" w:rsidRPr="00EF0259" w:rsidRDefault="001B2CFF" w:rsidP="000E0FFE">
      <w:pPr>
        <w:spacing w:line="276" w:lineRule="auto"/>
        <w:rPr>
          <w:rFonts w:ascii="Arial" w:hAnsi="Arial" w:cs="Arial"/>
        </w:rPr>
      </w:pPr>
    </w:p>
    <w:p w14:paraId="14CB8728" w14:textId="3F58E311" w:rsidR="001B2CFF" w:rsidRPr="00EF0259" w:rsidRDefault="00000000" w:rsidP="000E0FFE">
      <w:pPr>
        <w:pStyle w:val="ListParagraph"/>
        <w:numPr>
          <w:ilvl w:val="0"/>
          <w:numId w:val="1"/>
        </w:numPr>
        <w:spacing w:line="276" w:lineRule="auto"/>
        <w:rPr>
          <w:rFonts w:ascii="Arial" w:hAnsi="Arial" w:cs="Arial"/>
        </w:rPr>
      </w:pPr>
      <w:hyperlink w:anchor="_UBC_Open_Educational" w:history="1">
        <w:r w:rsidR="00EC15D5" w:rsidRPr="00EF0259">
          <w:rPr>
            <w:rStyle w:val="Hyperlink"/>
            <w:rFonts w:ascii="Arial" w:hAnsi="Arial" w:cs="Arial"/>
          </w:rPr>
          <w:t>UBC Open Educational Resource Project Virtual Showcase</w:t>
        </w:r>
      </w:hyperlink>
    </w:p>
    <w:p w14:paraId="763AEFED" w14:textId="2869DE2D" w:rsidR="001B2CFF" w:rsidRPr="00EF0259" w:rsidRDefault="00000000" w:rsidP="000E0FFE">
      <w:pPr>
        <w:pStyle w:val="ListParagraph"/>
        <w:numPr>
          <w:ilvl w:val="0"/>
          <w:numId w:val="1"/>
        </w:numPr>
        <w:spacing w:line="276" w:lineRule="auto"/>
        <w:rPr>
          <w:rFonts w:ascii="Arial" w:hAnsi="Arial" w:cs="Arial"/>
        </w:rPr>
      </w:pPr>
      <w:hyperlink w:anchor="_Education_Library_supports" w:history="1">
        <w:r w:rsidR="00EC15D5" w:rsidRPr="00EF0259">
          <w:rPr>
            <w:rStyle w:val="Hyperlink"/>
            <w:rFonts w:ascii="Arial" w:hAnsi="Arial" w:cs="Arial"/>
          </w:rPr>
          <w:t>Education Library supports community field experience</w:t>
        </w:r>
      </w:hyperlink>
    </w:p>
    <w:p w14:paraId="7641D32D" w14:textId="3222DC3D" w:rsidR="001B2CFF" w:rsidRPr="00D46016" w:rsidRDefault="00000000" w:rsidP="000E0FFE">
      <w:pPr>
        <w:pStyle w:val="ListParagraph"/>
        <w:numPr>
          <w:ilvl w:val="0"/>
          <w:numId w:val="1"/>
        </w:numPr>
        <w:spacing w:line="276" w:lineRule="auto"/>
        <w:rPr>
          <w:rStyle w:val="Hyperlink"/>
          <w:rFonts w:ascii="Arial" w:hAnsi="Arial" w:cs="Arial"/>
          <w:color w:val="auto"/>
          <w:u w:val="none"/>
        </w:rPr>
      </w:pPr>
      <w:hyperlink w:anchor="_First_Folios_Compared" w:history="1">
        <w:r w:rsidR="00EC15D5" w:rsidRPr="00EF0259">
          <w:rPr>
            <w:rStyle w:val="Hyperlink"/>
            <w:rFonts w:ascii="Arial" w:hAnsi="Arial" w:cs="Arial"/>
          </w:rPr>
          <w:t>First Folios Compared</w:t>
        </w:r>
      </w:hyperlink>
    </w:p>
    <w:p w14:paraId="0CC6089A" w14:textId="6DBDC636" w:rsidR="00D46016" w:rsidRPr="00EF0259" w:rsidRDefault="00000000" w:rsidP="000E0FFE">
      <w:pPr>
        <w:pStyle w:val="ListParagraph"/>
        <w:numPr>
          <w:ilvl w:val="0"/>
          <w:numId w:val="1"/>
        </w:numPr>
        <w:spacing w:line="276" w:lineRule="auto"/>
        <w:rPr>
          <w:rFonts w:ascii="Arial" w:hAnsi="Arial" w:cs="Arial"/>
        </w:rPr>
      </w:pPr>
      <w:hyperlink w:anchor="_Shakespeare_xR" w:history="1">
        <w:r w:rsidR="00D46016" w:rsidRPr="00D46016">
          <w:rPr>
            <w:rStyle w:val="Hyperlink"/>
            <w:rFonts w:ascii="Arial" w:hAnsi="Arial" w:cs="Arial"/>
          </w:rPr>
          <w:t xml:space="preserve">Shakespeare </w:t>
        </w:r>
        <w:proofErr w:type="spellStart"/>
        <w:r w:rsidR="00D46016" w:rsidRPr="00D46016">
          <w:rPr>
            <w:rStyle w:val="Hyperlink"/>
            <w:rFonts w:ascii="Arial" w:hAnsi="Arial" w:cs="Arial"/>
          </w:rPr>
          <w:t>xR</w:t>
        </w:r>
        <w:proofErr w:type="spellEnd"/>
      </w:hyperlink>
    </w:p>
    <w:p w14:paraId="0C4B2A43" w14:textId="3B5BC7EE" w:rsidR="001B2CFF" w:rsidRPr="00EF0259" w:rsidRDefault="00000000" w:rsidP="000E0FFE">
      <w:pPr>
        <w:pStyle w:val="ListParagraph"/>
        <w:numPr>
          <w:ilvl w:val="0"/>
          <w:numId w:val="1"/>
        </w:numPr>
        <w:spacing w:line="276" w:lineRule="auto"/>
        <w:rPr>
          <w:rFonts w:ascii="Arial" w:hAnsi="Arial" w:cs="Arial"/>
        </w:rPr>
      </w:pPr>
      <w:hyperlink w:anchor="_Photographs_Conservation_workshop" w:history="1">
        <w:r w:rsidR="00EC15D5" w:rsidRPr="00EF0259">
          <w:rPr>
            <w:rStyle w:val="Hyperlink"/>
            <w:rFonts w:ascii="Arial" w:hAnsi="Arial" w:cs="Arial"/>
          </w:rPr>
          <w:t>Photographs Conservation workshop</w:t>
        </w:r>
      </w:hyperlink>
    </w:p>
    <w:p w14:paraId="3215A080" w14:textId="0BEBE9B5" w:rsidR="00AE49B1" w:rsidRDefault="00000000" w:rsidP="000E0FFE">
      <w:pPr>
        <w:pStyle w:val="ListParagraph"/>
        <w:numPr>
          <w:ilvl w:val="0"/>
          <w:numId w:val="1"/>
        </w:numPr>
        <w:spacing w:line="276" w:lineRule="auto"/>
        <w:rPr>
          <w:rFonts w:ascii="Arial" w:hAnsi="Arial" w:cs="Arial"/>
        </w:rPr>
      </w:pPr>
      <w:hyperlink w:anchor="_Curating_open_educational_1" w:history="1">
        <w:r w:rsidR="00D46016">
          <w:rPr>
            <w:rStyle w:val="Hyperlink"/>
            <w:rFonts w:ascii="Arial" w:hAnsi="Arial" w:cs="Arial"/>
          </w:rPr>
          <w:t>Canadian Certificate in Digital Humanities</w:t>
        </w:r>
      </w:hyperlink>
      <w:r w:rsidR="00AE49B1" w:rsidRPr="00EF0259">
        <w:rPr>
          <w:rFonts w:ascii="Arial" w:hAnsi="Arial" w:cs="Arial"/>
        </w:rPr>
        <w:t xml:space="preserve"> </w:t>
      </w:r>
    </w:p>
    <w:p w14:paraId="3101CA83" w14:textId="1C98987D" w:rsidR="009D0733" w:rsidRPr="00EF0259" w:rsidRDefault="00000000" w:rsidP="000E0FFE">
      <w:pPr>
        <w:pStyle w:val="ListParagraph"/>
        <w:numPr>
          <w:ilvl w:val="0"/>
          <w:numId w:val="1"/>
        </w:numPr>
        <w:spacing w:line="276" w:lineRule="auto"/>
        <w:rPr>
          <w:rFonts w:ascii="Arial" w:hAnsi="Arial" w:cs="Arial"/>
        </w:rPr>
      </w:pPr>
      <w:hyperlink w:anchor="_Fundraising_for_the" w:history="1">
        <w:r w:rsidR="009D0733" w:rsidRPr="009D0733">
          <w:rPr>
            <w:rStyle w:val="Hyperlink"/>
            <w:rFonts w:ascii="Arial" w:hAnsi="Arial" w:cs="Arial"/>
          </w:rPr>
          <w:t>Fundraising for the Future</w:t>
        </w:r>
      </w:hyperlink>
    </w:p>
    <w:p w14:paraId="164616EA" w14:textId="3C5214B3" w:rsidR="00B40DBA" w:rsidRPr="00EF0259" w:rsidRDefault="00B40DBA" w:rsidP="000E0FFE">
      <w:pPr>
        <w:pStyle w:val="ListParagraph"/>
        <w:numPr>
          <w:ilvl w:val="0"/>
          <w:numId w:val="1"/>
        </w:numPr>
        <w:spacing w:line="276" w:lineRule="auto"/>
        <w:rPr>
          <w:rFonts w:ascii="Arial" w:hAnsi="Arial" w:cs="Arial"/>
        </w:rPr>
      </w:pPr>
      <w:r w:rsidRPr="00EF0259">
        <w:rPr>
          <w:rFonts w:ascii="Arial" w:hAnsi="Arial" w:cs="Arial"/>
        </w:rPr>
        <w:br w:type="page"/>
      </w:r>
    </w:p>
    <w:p w14:paraId="03E85BB6" w14:textId="77777777" w:rsidR="00EC15D5" w:rsidRPr="009D0733" w:rsidRDefault="00EC15D5" w:rsidP="00870BBE">
      <w:pPr>
        <w:pStyle w:val="Heading1"/>
      </w:pPr>
      <w:bookmarkStart w:id="4" w:name="_Building_web_archives"/>
      <w:bookmarkStart w:id="5" w:name="_UBC_Open_Educational"/>
      <w:bookmarkEnd w:id="4"/>
      <w:bookmarkEnd w:id="5"/>
      <w:r w:rsidRPr="009D0733">
        <w:lastRenderedPageBreak/>
        <w:t>UBC Open Educational Resource Project Virtual Showcase</w:t>
      </w:r>
    </w:p>
    <w:p w14:paraId="47F434AF" w14:textId="77777777" w:rsidR="007F26F1" w:rsidRDefault="007F26F1" w:rsidP="000E0FFE">
      <w:pPr>
        <w:spacing w:line="276" w:lineRule="auto"/>
        <w:rPr>
          <w:rFonts w:ascii="Arial" w:hAnsi="Arial" w:cs="Arial"/>
        </w:rPr>
      </w:pPr>
    </w:p>
    <w:p w14:paraId="3C9EE4F4" w14:textId="547C8481" w:rsidR="00B40DBA" w:rsidRPr="00EF0259" w:rsidRDefault="00EC15D5" w:rsidP="000E0FFE">
      <w:pPr>
        <w:spacing w:line="276" w:lineRule="auto"/>
        <w:rPr>
          <w:rFonts w:ascii="Arial" w:hAnsi="Arial" w:cs="Arial"/>
        </w:rPr>
      </w:pPr>
      <w:r w:rsidRPr="00EF0259">
        <w:rPr>
          <w:rFonts w:ascii="Arial" w:hAnsi="Arial" w:cs="Arial"/>
        </w:rPr>
        <w:t>UBC Library, UBC Okanagan Library and the UBC Centre for Teaching, Learning and Technology host a virtual showcase event for open educational resource creators, introducing a new way for faculty, staff, and students to learn about these innovative projects.</w:t>
      </w:r>
    </w:p>
    <w:p w14:paraId="252FB94F" w14:textId="77777777" w:rsidR="00EC15D5" w:rsidRPr="00EF0259" w:rsidRDefault="00EC15D5" w:rsidP="000E0FFE">
      <w:pPr>
        <w:spacing w:line="276" w:lineRule="auto"/>
        <w:rPr>
          <w:rFonts w:ascii="Arial" w:eastAsiaTheme="majorEastAsia" w:hAnsi="Arial" w:cs="Arial"/>
          <w:color w:val="2F5496" w:themeColor="accent1" w:themeShade="BF"/>
        </w:rPr>
      </w:pPr>
      <w:bookmarkStart w:id="6" w:name="_Making_valuable_housing"/>
      <w:bookmarkEnd w:id="6"/>
    </w:p>
    <w:p w14:paraId="2B2FA540" w14:textId="77777777" w:rsidR="00EC15D5" w:rsidRPr="007F26F1" w:rsidRDefault="00EC15D5" w:rsidP="00870BBE">
      <w:pPr>
        <w:pStyle w:val="Heading1"/>
      </w:pPr>
      <w:bookmarkStart w:id="7" w:name="_Education_Library_supports"/>
      <w:bookmarkEnd w:id="7"/>
      <w:r w:rsidRPr="007F26F1">
        <w:t>Education Library supports community field experience</w:t>
      </w:r>
    </w:p>
    <w:p w14:paraId="5C71F5F6" w14:textId="77777777" w:rsidR="007F26F1" w:rsidRDefault="007F26F1" w:rsidP="000E0FFE">
      <w:pPr>
        <w:spacing w:line="276" w:lineRule="auto"/>
        <w:rPr>
          <w:rFonts w:ascii="Arial" w:hAnsi="Arial" w:cs="Arial"/>
        </w:rPr>
      </w:pPr>
    </w:p>
    <w:p w14:paraId="5076757F" w14:textId="7E960605" w:rsidR="00B40DBA" w:rsidRPr="00EF0259" w:rsidRDefault="00EC15D5" w:rsidP="000E0FFE">
      <w:pPr>
        <w:spacing w:line="276" w:lineRule="auto"/>
        <w:rPr>
          <w:rFonts w:ascii="Arial" w:eastAsiaTheme="majorEastAsia" w:hAnsi="Arial" w:cs="Arial"/>
          <w:color w:val="2F5496" w:themeColor="accent1" w:themeShade="BF"/>
        </w:rPr>
      </w:pPr>
      <w:r w:rsidRPr="00EF0259">
        <w:rPr>
          <w:rFonts w:ascii="Arial" w:hAnsi="Arial" w:cs="Arial"/>
        </w:rPr>
        <w:t>As a community field experience partner, the Education Library offers teacher candidates the opportunity to explore a non-traditional educational space. Teacher candidates work directly with UBC librarians to develop projects that align with ongoing initiatives at the branch that can tie into their future work as teachers.</w:t>
      </w:r>
    </w:p>
    <w:p w14:paraId="2D81E1C4" w14:textId="77777777" w:rsidR="00EC15D5" w:rsidRPr="00EF0259" w:rsidRDefault="00EC15D5" w:rsidP="000E0FFE">
      <w:pPr>
        <w:spacing w:line="276" w:lineRule="auto"/>
        <w:rPr>
          <w:rFonts w:ascii="Arial" w:eastAsiaTheme="majorEastAsia" w:hAnsi="Arial" w:cs="Arial"/>
          <w:color w:val="2F5496" w:themeColor="accent1" w:themeShade="BF"/>
        </w:rPr>
      </w:pPr>
      <w:bookmarkStart w:id="8" w:name="_Remote_reference_and"/>
      <w:bookmarkEnd w:id="8"/>
    </w:p>
    <w:p w14:paraId="36CA4585" w14:textId="77777777" w:rsidR="00EC15D5" w:rsidRPr="00870BBE" w:rsidRDefault="00EC15D5" w:rsidP="00870BBE">
      <w:pPr>
        <w:pStyle w:val="Heading1"/>
      </w:pPr>
      <w:bookmarkStart w:id="9" w:name="_First_Folios_Compared"/>
      <w:bookmarkEnd w:id="9"/>
      <w:r w:rsidRPr="00870BBE">
        <w:t>First Folios Compared</w:t>
      </w:r>
    </w:p>
    <w:p w14:paraId="5FE7D814" w14:textId="77777777" w:rsidR="007F26F1" w:rsidRDefault="007F26F1" w:rsidP="000E0FFE">
      <w:pPr>
        <w:spacing w:line="276" w:lineRule="auto"/>
        <w:rPr>
          <w:rFonts w:ascii="Arial" w:hAnsi="Arial" w:cs="Arial"/>
        </w:rPr>
      </w:pPr>
    </w:p>
    <w:p w14:paraId="454B0465" w14:textId="1AF5B9DB" w:rsidR="00B40DBA" w:rsidRPr="00EF0259" w:rsidRDefault="00EC15D5" w:rsidP="000E0FFE">
      <w:pPr>
        <w:spacing w:line="276" w:lineRule="auto"/>
        <w:rPr>
          <w:rFonts w:ascii="Arial" w:hAnsi="Arial" w:cs="Arial"/>
        </w:rPr>
      </w:pPr>
      <w:r w:rsidRPr="00EF0259">
        <w:rPr>
          <w:rFonts w:ascii="Arial" w:hAnsi="Arial" w:cs="Arial"/>
        </w:rPr>
        <w:t xml:space="preserve">UBC Library supports landmark Open Access project First Folios Compared by contributing the digitized version of UBC’s first edition of </w:t>
      </w:r>
      <w:r w:rsidRPr="004F6011">
        <w:rPr>
          <w:rFonts w:ascii="Arial" w:hAnsi="Arial" w:cs="Arial"/>
          <w:i/>
          <w:iCs/>
        </w:rPr>
        <w:t xml:space="preserve">William Shakespeare’s Comedies, Histories, &amp; Tragedies </w:t>
      </w:r>
      <w:r w:rsidRPr="00EF0259">
        <w:rPr>
          <w:rFonts w:ascii="Arial" w:hAnsi="Arial" w:cs="Arial"/>
        </w:rPr>
        <w:t>to a collection of 47 unique digital folios, sourced from 23 locations. As a participating institution, UBC Library joins a distinguished, global list of contributors.</w:t>
      </w:r>
    </w:p>
    <w:p w14:paraId="565EBAA2" w14:textId="77777777" w:rsidR="00EC15D5" w:rsidRDefault="00EC15D5" w:rsidP="000E0FFE">
      <w:pPr>
        <w:spacing w:line="276" w:lineRule="auto"/>
        <w:rPr>
          <w:rFonts w:ascii="Arial" w:eastAsiaTheme="majorEastAsia" w:hAnsi="Arial" w:cs="Arial"/>
          <w:color w:val="2F5496" w:themeColor="accent1" w:themeShade="BF"/>
        </w:rPr>
      </w:pPr>
      <w:bookmarkStart w:id="10" w:name="_Helping_researchers_build"/>
      <w:bookmarkEnd w:id="10"/>
    </w:p>
    <w:p w14:paraId="44C4A78C" w14:textId="1F697A0F" w:rsidR="00D46016" w:rsidRDefault="00D46016" w:rsidP="00D46016">
      <w:pPr>
        <w:pStyle w:val="Heading1"/>
      </w:pPr>
      <w:bookmarkStart w:id="11" w:name="_Shakespeare_xR"/>
      <w:bookmarkEnd w:id="11"/>
      <w:r w:rsidRPr="00D46016">
        <w:t xml:space="preserve">Shakespeare </w:t>
      </w:r>
      <w:proofErr w:type="spellStart"/>
      <w:r w:rsidRPr="00D46016">
        <w:t>xR</w:t>
      </w:r>
      <w:proofErr w:type="spellEnd"/>
    </w:p>
    <w:p w14:paraId="6F92D122" w14:textId="77777777" w:rsidR="00D46016" w:rsidRDefault="00D46016" w:rsidP="00D46016">
      <w:pPr>
        <w:spacing w:line="276" w:lineRule="auto"/>
        <w:rPr>
          <w:rFonts w:ascii="Arial" w:hAnsi="Arial" w:cs="Arial"/>
        </w:rPr>
      </w:pPr>
    </w:p>
    <w:p w14:paraId="57B53D21" w14:textId="6F719153" w:rsidR="00D46016" w:rsidRDefault="00D46016" w:rsidP="000E0FFE">
      <w:pPr>
        <w:spacing w:line="276" w:lineRule="auto"/>
        <w:rPr>
          <w:rFonts w:ascii="Arial" w:hAnsi="Arial" w:cs="Arial"/>
        </w:rPr>
      </w:pPr>
      <w:r w:rsidRPr="00D46016">
        <w:rPr>
          <w:rFonts w:ascii="Arial" w:hAnsi="Arial" w:cs="Arial"/>
        </w:rPr>
        <w:t xml:space="preserve">UBC Library supports Shakespeare </w:t>
      </w:r>
      <w:proofErr w:type="spellStart"/>
      <w:r w:rsidRPr="00D46016">
        <w:rPr>
          <w:rFonts w:ascii="Arial" w:hAnsi="Arial" w:cs="Arial"/>
        </w:rPr>
        <w:t>xR</w:t>
      </w:r>
      <w:proofErr w:type="spellEnd"/>
      <w:r w:rsidRPr="00D46016">
        <w:rPr>
          <w:rFonts w:ascii="Arial" w:hAnsi="Arial" w:cs="Arial"/>
        </w:rPr>
        <w:t xml:space="preserve">, an innovative project spearheaded by UBC’s Emerging Media Lab and the UBC Department of Theatre and Film. Using the library’s digitized version of UBC’s First Folio, Shakespeare </w:t>
      </w:r>
      <w:proofErr w:type="spellStart"/>
      <w:r w:rsidRPr="00D46016">
        <w:rPr>
          <w:rFonts w:ascii="Arial" w:hAnsi="Arial" w:cs="Arial"/>
        </w:rPr>
        <w:t>xR</w:t>
      </w:r>
      <w:proofErr w:type="spellEnd"/>
      <w:r w:rsidRPr="00D46016">
        <w:rPr>
          <w:rFonts w:ascii="Arial" w:hAnsi="Arial" w:cs="Arial"/>
        </w:rPr>
        <w:t xml:space="preserve"> reimagines classic Shakespearean characters across different technological media such as web-based augmented reality, artificial intelligence and an interactive touch table.</w:t>
      </w:r>
    </w:p>
    <w:p w14:paraId="41807A2F" w14:textId="77777777" w:rsidR="00D46016" w:rsidRPr="00EF0259" w:rsidRDefault="00D46016" w:rsidP="000E0FFE">
      <w:pPr>
        <w:spacing w:line="276" w:lineRule="auto"/>
        <w:rPr>
          <w:rFonts w:ascii="Arial" w:eastAsiaTheme="majorEastAsia" w:hAnsi="Arial" w:cs="Arial"/>
          <w:color w:val="2F5496" w:themeColor="accent1" w:themeShade="BF"/>
        </w:rPr>
      </w:pPr>
    </w:p>
    <w:p w14:paraId="041DF38C" w14:textId="77777777" w:rsidR="00EC15D5" w:rsidRPr="007F26F1" w:rsidRDefault="00EC15D5" w:rsidP="00870BBE">
      <w:pPr>
        <w:pStyle w:val="Heading1"/>
      </w:pPr>
      <w:bookmarkStart w:id="12" w:name="_Photographs_Conservation_workshop"/>
      <w:bookmarkEnd w:id="12"/>
      <w:r w:rsidRPr="007F26F1">
        <w:t>Photographs Conservation workshop</w:t>
      </w:r>
    </w:p>
    <w:p w14:paraId="6D212118" w14:textId="77777777" w:rsidR="007F26F1" w:rsidRDefault="007F26F1" w:rsidP="000E0FFE">
      <w:pPr>
        <w:spacing w:line="276" w:lineRule="auto"/>
        <w:rPr>
          <w:rFonts w:ascii="Arial" w:hAnsi="Arial" w:cs="Arial"/>
        </w:rPr>
      </w:pPr>
    </w:p>
    <w:p w14:paraId="3F5A50CF" w14:textId="5C596915" w:rsidR="00B40DBA" w:rsidRPr="00EF0259" w:rsidRDefault="00EC15D5" w:rsidP="000E0FFE">
      <w:pPr>
        <w:spacing w:line="276" w:lineRule="auto"/>
        <w:rPr>
          <w:rFonts w:ascii="Arial" w:hAnsi="Arial" w:cs="Arial"/>
        </w:rPr>
      </w:pPr>
      <w:r w:rsidRPr="00EF0259">
        <w:rPr>
          <w:rFonts w:ascii="Arial" w:hAnsi="Arial" w:cs="Arial"/>
        </w:rPr>
        <w:t>UBC Library’s Conservation Space hosts conservator Chloé Lucas for a two-day workshop on archival photograph identification, conservation and preservation. Following a lecture on photographic processes, conservation treatments and condition reporting, participants spend time in the Conversation Space, getting hands-on practice.</w:t>
      </w:r>
    </w:p>
    <w:p w14:paraId="390620F6" w14:textId="77777777" w:rsidR="00870BBE" w:rsidRDefault="00870BBE" w:rsidP="00870BBE">
      <w:pPr>
        <w:pStyle w:val="Heading1"/>
      </w:pPr>
      <w:bookmarkStart w:id="13" w:name="_UBC_Library_Open"/>
      <w:bookmarkStart w:id="14" w:name="_Curating_open_educational"/>
      <w:bookmarkEnd w:id="13"/>
      <w:bookmarkEnd w:id="14"/>
    </w:p>
    <w:p w14:paraId="5D0FEAF3" w14:textId="02358E14" w:rsidR="007F26F1" w:rsidRDefault="00D46016" w:rsidP="000E0FFE">
      <w:pPr>
        <w:spacing w:line="276" w:lineRule="auto"/>
        <w:rPr>
          <w:rFonts w:ascii="Arial" w:eastAsiaTheme="majorEastAsia" w:hAnsi="Arial" w:cs="Arial"/>
          <w:color w:val="2F5496" w:themeColor="accent1" w:themeShade="BF"/>
          <w:sz w:val="32"/>
          <w:szCs w:val="32"/>
        </w:rPr>
      </w:pPr>
      <w:bookmarkStart w:id="15" w:name="_Curating_open_educational_1"/>
      <w:bookmarkEnd w:id="15"/>
      <w:r w:rsidRPr="00D46016">
        <w:rPr>
          <w:rFonts w:ascii="Arial" w:eastAsiaTheme="majorEastAsia" w:hAnsi="Arial" w:cs="Arial"/>
          <w:color w:val="2F5496" w:themeColor="accent1" w:themeShade="BF"/>
          <w:sz w:val="32"/>
          <w:szCs w:val="32"/>
        </w:rPr>
        <w:lastRenderedPageBreak/>
        <w:t>Canadian Certificate in Digital Humanities</w:t>
      </w:r>
    </w:p>
    <w:p w14:paraId="69A3B3D2" w14:textId="77777777" w:rsidR="00D46016" w:rsidRDefault="00D46016" w:rsidP="000E0FFE">
      <w:pPr>
        <w:spacing w:line="276" w:lineRule="auto"/>
        <w:rPr>
          <w:rFonts w:ascii="Arial" w:hAnsi="Arial" w:cs="Arial"/>
        </w:rPr>
      </w:pPr>
    </w:p>
    <w:p w14:paraId="65635D8E" w14:textId="30541469" w:rsidR="00FD7F38" w:rsidRPr="00EF0259" w:rsidRDefault="00D46016" w:rsidP="000E0FFE">
      <w:pPr>
        <w:spacing w:line="276" w:lineRule="auto"/>
        <w:rPr>
          <w:rFonts w:ascii="Arial" w:hAnsi="Arial" w:cs="Arial"/>
        </w:rPr>
      </w:pPr>
      <w:bookmarkStart w:id="16" w:name="_Expanding_geospatial_search"/>
      <w:bookmarkEnd w:id="16"/>
      <w:r w:rsidRPr="00D46016">
        <w:rPr>
          <w:rFonts w:ascii="Arial" w:hAnsi="Arial" w:cs="Arial"/>
        </w:rPr>
        <w:t>UBC Library announces a new partnership with the Canadian Certificate in Digital Humanities/</w:t>
      </w:r>
      <w:proofErr w:type="spellStart"/>
      <w:r w:rsidRPr="00D46016">
        <w:rPr>
          <w:rFonts w:ascii="Arial" w:hAnsi="Arial" w:cs="Arial"/>
        </w:rPr>
        <w:t>Certificat</w:t>
      </w:r>
      <w:proofErr w:type="spellEnd"/>
      <w:r w:rsidRPr="00D46016">
        <w:rPr>
          <w:rFonts w:ascii="Arial" w:hAnsi="Arial" w:cs="Arial"/>
        </w:rPr>
        <w:t xml:space="preserve"> </w:t>
      </w:r>
      <w:proofErr w:type="spellStart"/>
      <w:r w:rsidRPr="00D46016">
        <w:rPr>
          <w:rFonts w:ascii="Arial" w:hAnsi="Arial" w:cs="Arial"/>
        </w:rPr>
        <w:t>canadien</w:t>
      </w:r>
      <w:proofErr w:type="spellEnd"/>
      <w:r w:rsidRPr="00D46016">
        <w:rPr>
          <w:rFonts w:ascii="Arial" w:hAnsi="Arial" w:cs="Arial"/>
        </w:rPr>
        <w:t xml:space="preserve"> </w:t>
      </w:r>
      <w:proofErr w:type="spellStart"/>
      <w:r w:rsidRPr="00D46016">
        <w:rPr>
          <w:rFonts w:ascii="Arial" w:hAnsi="Arial" w:cs="Arial"/>
        </w:rPr>
        <w:t>en</w:t>
      </w:r>
      <w:proofErr w:type="spellEnd"/>
      <w:r w:rsidRPr="00D46016">
        <w:rPr>
          <w:rFonts w:ascii="Arial" w:hAnsi="Arial" w:cs="Arial"/>
        </w:rPr>
        <w:t xml:space="preserve"> </w:t>
      </w:r>
      <w:proofErr w:type="spellStart"/>
      <w:r w:rsidRPr="00D46016">
        <w:rPr>
          <w:rFonts w:ascii="Arial" w:hAnsi="Arial" w:cs="Arial"/>
        </w:rPr>
        <w:t>Humanités</w:t>
      </w:r>
      <w:proofErr w:type="spellEnd"/>
      <w:r w:rsidRPr="00D46016">
        <w:rPr>
          <w:rFonts w:ascii="Arial" w:hAnsi="Arial" w:cs="Arial"/>
        </w:rPr>
        <w:t xml:space="preserve"> </w:t>
      </w:r>
      <w:proofErr w:type="spellStart"/>
      <w:r w:rsidRPr="00D46016">
        <w:rPr>
          <w:rFonts w:ascii="Arial" w:hAnsi="Arial" w:cs="Arial"/>
        </w:rPr>
        <w:t>Numériques</w:t>
      </w:r>
      <w:proofErr w:type="spellEnd"/>
      <w:r w:rsidRPr="00D46016">
        <w:rPr>
          <w:rFonts w:ascii="Arial" w:hAnsi="Arial" w:cs="Arial"/>
        </w:rPr>
        <w:t xml:space="preserve"> (</w:t>
      </w:r>
      <w:proofErr w:type="spellStart"/>
      <w:proofErr w:type="gramStart"/>
      <w:r w:rsidRPr="00D46016">
        <w:rPr>
          <w:rFonts w:ascii="Arial" w:hAnsi="Arial" w:cs="Arial"/>
        </w:rPr>
        <w:t>cc:DH</w:t>
      </w:r>
      <w:proofErr w:type="spellEnd"/>
      <w:proofErr w:type="gramEnd"/>
      <w:r w:rsidRPr="00D46016">
        <w:rPr>
          <w:rFonts w:ascii="Arial" w:hAnsi="Arial" w:cs="Arial"/>
        </w:rPr>
        <w:t>/HN), which offers a certificate for those participating in non-curricular digital humanities workshops. Eligible workshops offered by the UBC Library Research Commons can now count towards completion of this new certificate.</w:t>
      </w:r>
    </w:p>
    <w:p w14:paraId="3424F5D1" w14:textId="77777777" w:rsidR="00D46016" w:rsidRDefault="00D46016" w:rsidP="00870BBE">
      <w:pPr>
        <w:pStyle w:val="Heading1"/>
      </w:pPr>
      <w:bookmarkStart w:id="17" w:name="_Fundraising_for_the"/>
      <w:bookmarkEnd w:id="17"/>
    </w:p>
    <w:p w14:paraId="79D7AF20" w14:textId="78DC3D34" w:rsidR="00FD7F38" w:rsidRPr="00870BBE" w:rsidRDefault="00FD7F38" w:rsidP="00870BBE">
      <w:pPr>
        <w:pStyle w:val="Heading1"/>
      </w:pPr>
      <w:r w:rsidRPr="00870BBE">
        <w:t>Fundraising for the Future</w:t>
      </w:r>
    </w:p>
    <w:p w14:paraId="3AE678CE" w14:textId="77777777" w:rsidR="00FD7F38" w:rsidRPr="00EF0259" w:rsidRDefault="00FD7F38" w:rsidP="000E0FFE">
      <w:pPr>
        <w:spacing w:line="276" w:lineRule="auto"/>
        <w:rPr>
          <w:rFonts w:ascii="Arial" w:hAnsi="Arial" w:cs="Arial"/>
        </w:rPr>
      </w:pPr>
    </w:p>
    <w:p w14:paraId="5BEF262B" w14:textId="36B54F54" w:rsidR="00FD7F38" w:rsidRPr="00EF0259" w:rsidRDefault="00FD7F38" w:rsidP="000E0FFE">
      <w:pPr>
        <w:spacing w:line="276" w:lineRule="auto"/>
        <w:rPr>
          <w:rFonts w:ascii="Arial" w:hAnsi="Arial" w:cs="Arial"/>
        </w:rPr>
      </w:pPr>
      <w:r w:rsidRPr="00EF0259">
        <w:rPr>
          <w:rFonts w:ascii="Arial" w:hAnsi="Arial" w:cs="Arial"/>
        </w:rPr>
        <w:t>Donor support enables the library to enhance student learning, helps researchers find answers and advances knowledge to its fullest potential. Donations can help build spaces, connect ideas, and allow the library to provide a margin of excellence beyond what public dollars provide.</w:t>
      </w:r>
    </w:p>
    <w:p w14:paraId="64B110D8" w14:textId="77E02BAC" w:rsidR="00FD7F38" w:rsidRPr="00EF0259" w:rsidRDefault="00FD7F38" w:rsidP="000E0FFE">
      <w:pPr>
        <w:spacing w:line="276" w:lineRule="auto"/>
        <w:rPr>
          <w:rFonts w:ascii="Arial" w:hAnsi="Arial" w:cs="Arial"/>
        </w:rPr>
      </w:pPr>
    </w:p>
    <w:p w14:paraId="2B4F4FCE" w14:textId="0DC49AEE" w:rsidR="00FD7F38" w:rsidRPr="007F26F1" w:rsidRDefault="007F26F1" w:rsidP="000E0FFE">
      <w:pPr>
        <w:pStyle w:val="Title"/>
        <w:spacing w:line="276" w:lineRule="auto"/>
        <w:rPr>
          <w:rFonts w:ascii="Arial" w:hAnsi="Arial" w:cs="Arial"/>
          <w:sz w:val="32"/>
          <w:szCs w:val="32"/>
        </w:rPr>
      </w:pPr>
      <w:r w:rsidRPr="007F26F1">
        <w:rPr>
          <w:rFonts w:ascii="Arial" w:hAnsi="Arial" w:cs="Arial"/>
          <w:sz w:val="32"/>
          <w:szCs w:val="32"/>
        </w:rPr>
        <w:t>Inbound channels</w:t>
      </w:r>
    </w:p>
    <w:p w14:paraId="2F0A97BA" w14:textId="77777777" w:rsidR="00026A91" w:rsidRPr="00EF0259" w:rsidRDefault="00026A91" w:rsidP="000E0FFE">
      <w:pPr>
        <w:spacing w:line="276" w:lineRule="auto"/>
        <w:rPr>
          <w:rFonts w:ascii="Arial" w:hAnsi="Arial" w:cs="Arial"/>
        </w:rPr>
      </w:pPr>
    </w:p>
    <w:p w14:paraId="0CABF56A" w14:textId="634BB47F" w:rsidR="00FD7F38" w:rsidRPr="00EF0259" w:rsidRDefault="00AE49B1" w:rsidP="000E0FFE">
      <w:pPr>
        <w:spacing w:line="276" w:lineRule="auto"/>
        <w:rPr>
          <w:rFonts w:ascii="Arial" w:hAnsi="Arial" w:cs="Arial"/>
        </w:rPr>
      </w:pPr>
      <w:r w:rsidRPr="007F26F1">
        <w:rPr>
          <w:rFonts w:ascii="Arial" w:hAnsi="Arial" w:cs="Arial"/>
          <w:b/>
          <w:bCs/>
        </w:rPr>
        <w:t>24</w:t>
      </w:r>
      <w:r w:rsidR="00FD7F38" w:rsidRPr="007F26F1">
        <w:rPr>
          <w:rFonts w:ascii="Arial" w:hAnsi="Arial" w:cs="Arial"/>
          <w:b/>
          <w:bCs/>
        </w:rPr>
        <w:t>%</w:t>
      </w:r>
      <w:r w:rsidR="00803CA5" w:rsidRPr="00EF0259">
        <w:rPr>
          <w:rFonts w:ascii="Arial" w:hAnsi="Arial" w:cs="Arial"/>
        </w:rPr>
        <w:t xml:space="preserve"> – </w:t>
      </w:r>
      <w:r w:rsidR="00FD7F38" w:rsidRPr="00EF0259">
        <w:rPr>
          <w:rFonts w:ascii="Arial" w:hAnsi="Arial" w:cs="Arial"/>
        </w:rPr>
        <w:t xml:space="preserve">Web </w:t>
      </w:r>
    </w:p>
    <w:p w14:paraId="78E426CF" w14:textId="177386A6" w:rsidR="00FD7F38" w:rsidRPr="00EF0259" w:rsidRDefault="00AE49B1" w:rsidP="000E0FFE">
      <w:pPr>
        <w:spacing w:line="276" w:lineRule="auto"/>
        <w:rPr>
          <w:rFonts w:ascii="Arial" w:hAnsi="Arial" w:cs="Arial"/>
        </w:rPr>
      </w:pPr>
      <w:r w:rsidRPr="007F26F1">
        <w:rPr>
          <w:rFonts w:ascii="Arial" w:hAnsi="Arial" w:cs="Arial"/>
          <w:b/>
          <w:bCs/>
        </w:rPr>
        <w:t>23</w:t>
      </w:r>
      <w:r w:rsidR="00803CA5" w:rsidRPr="007F26F1">
        <w:rPr>
          <w:rFonts w:ascii="Arial" w:hAnsi="Arial" w:cs="Arial"/>
          <w:b/>
          <w:bCs/>
        </w:rPr>
        <w:t>%</w:t>
      </w:r>
      <w:r w:rsidR="00803CA5" w:rsidRPr="00EF0259">
        <w:rPr>
          <w:rFonts w:ascii="Arial" w:hAnsi="Arial" w:cs="Arial"/>
        </w:rPr>
        <w:t xml:space="preserve"> – </w:t>
      </w:r>
      <w:r w:rsidR="00FD7F38" w:rsidRPr="00EF0259">
        <w:rPr>
          <w:rFonts w:ascii="Arial" w:hAnsi="Arial" w:cs="Arial"/>
        </w:rPr>
        <w:t>Mail</w:t>
      </w:r>
    </w:p>
    <w:p w14:paraId="5A3BE492" w14:textId="3CEA9BFE" w:rsidR="00FD7F38" w:rsidRPr="00EF0259" w:rsidRDefault="00AE49B1" w:rsidP="000E0FFE">
      <w:pPr>
        <w:spacing w:line="276" w:lineRule="auto"/>
        <w:rPr>
          <w:rFonts w:ascii="Arial" w:hAnsi="Arial" w:cs="Arial"/>
        </w:rPr>
      </w:pPr>
      <w:r w:rsidRPr="007F26F1">
        <w:rPr>
          <w:rFonts w:ascii="Arial" w:hAnsi="Arial" w:cs="Arial"/>
          <w:b/>
          <w:bCs/>
        </w:rPr>
        <w:t>17</w:t>
      </w:r>
      <w:r w:rsidR="00803CA5" w:rsidRPr="007F26F1">
        <w:rPr>
          <w:rFonts w:ascii="Arial" w:hAnsi="Arial" w:cs="Arial"/>
          <w:b/>
          <w:bCs/>
        </w:rPr>
        <w:t>%</w:t>
      </w:r>
      <w:r w:rsidR="00803CA5" w:rsidRPr="00EF0259">
        <w:rPr>
          <w:rFonts w:ascii="Arial" w:hAnsi="Arial" w:cs="Arial"/>
        </w:rPr>
        <w:t xml:space="preserve"> – Personal</w:t>
      </w:r>
      <w:r w:rsidR="00FD7F38" w:rsidRPr="00EF0259">
        <w:rPr>
          <w:rFonts w:ascii="Arial" w:hAnsi="Arial" w:cs="Arial"/>
        </w:rPr>
        <w:t xml:space="preserve"> solicitations</w:t>
      </w:r>
    </w:p>
    <w:p w14:paraId="774119E5" w14:textId="35FDC117" w:rsidR="00FD7F38" w:rsidRPr="00EF0259" w:rsidRDefault="00FD7F38" w:rsidP="000E0FFE">
      <w:pPr>
        <w:spacing w:line="276" w:lineRule="auto"/>
        <w:rPr>
          <w:rFonts w:ascii="Arial" w:hAnsi="Arial" w:cs="Arial"/>
        </w:rPr>
      </w:pPr>
      <w:r w:rsidRPr="007F26F1">
        <w:rPr>
          <w:rFonts w:ascii="Arial" w:hAnsi="Arial" w:cs="Arial"/>
          <w:b/>
          <w:bCs/>
        </w:rPr>
        <w:t>1</w:t>
      </w:r>
      <w:r w:rsidR="00AE49B1" w:rsidRPr="007F26F1">
        <w:rPr>
          <w:rFonts w:ascii="Arial" w:hAnsi="Arial" w:cs="Arial"/>
          <w:b/>
          <w:bCs/>
        </w:rPr>
        <w:t>2</w:t>
      </w:r>
      <w:r w:rsidRPr="007F26F1">
        <w:rPr>
          <w:rFonts w:ascii="Arial" w:hAnsi="Arial" w:cs="Arial"/>
          <w:b/>
          <w:bCs/>
        </w:rPr>
        <w:t>%</w:t>
      </w:r>
      <w:r w:rsidR="00803CA5" w:rsidRPr="00EF0259">
        <w:rPr>
          <w:rFonts w:ascii="Arial" w:hAnsi="Arial" w:cs="Arial"/>
        </w:rPr>
        <w:t xml:space="preserve"> – Phone</w:t>
      </w:r>
    </w:p>
    <w:p w14:paraId="6F632BDC" w14:textId="4A967D46" w:rsidR="00FD7F38" w:rsidRPr="00EF0259" w:rsidRDefault="00FD7F38" w:rsidP="000E0FFE">
      <w:pPr>
        <w:spacing w:line="276" w:lineRule="auto"/>
        <w:rPr>
          <w:rFonts w:ascii="Arial" w:hAnsi="Arial" w:cs="Arial"/>
        </w:rPr>
      </w:pPr>
    </w:p>
    <w:p w14:paraId="5015105C" w14:textId="7E3479D8" w:rsidR="00FD7F38" w:rsidRPr="007F26F1" w:rsidRDefault="00FD7F38" w:rsidP="000E0FFE">
      <w:pPr>
        <w:pStyle w:val="Title"/>
        <w:spacing w:line="276" w:lineRule="auto"/>
        <w:rPr>
          <w:rFonts w:ascii="Arial" w:hAnsi="Arial" w:cs="Arial"/>
          <w:sz w:val="32"/>
          <w:szCs w:val="32"/>
        </w:rPr>
      </w:pPr>
      <w:r w:rsidRPr="007F26F1">
        <w:rPr>
          <w:rFonts w:ascii="Arial" w:hAnsi="Arial" w:cs="Arial"/>
          <w:sz w:val="32"/>
          <w:szCs w:val="32"/>
        </w:rPr>
        <w:t>Total funds raised</w:t>
      </w:r>
    </w:p>
    <w:p w14:paraId="6C746579" w14:textId="77777777" w:rsidR="00026A91" w:rsidRPr="00EF0259" w:rsidRDefault="00026A91" w:rsidP="000E0FFE">
      <w:pPr>
        <w:spacing w:line="276" w:lineRule="auto"/>
        <w:rPr>
          <w:rFonts w:ascii="Arial" w:hAnsi="Arial" w:cs="Arial"/>
        </w:rPr>
      </w:pPr>
    </w:p>
    <w:p w14:paraId="5F7793B8" w14:textId="6B52A75D" w:rsidR="00FD7F38" w:rsidRPr="00EF0259" w:rsidRDefault="00FD7F38" w:rsidP="000E0FFE">
      <w:pPr>
        <w:spacing w:line="276" w:lineRule="auto"/>
        <w:rPr>
          <w:rFonts w:ascii="Arial" w:hAnsi="Arial" w:cs="Arial"/>
        </w:rPr>
      </w:pPr>
      <w:r w:rsidRPr="007F26F1">
        <w:rPr>
          <w:rFonts w:ascii="Arial" w:hAnsi="Arial" w:cs="Arial"/>
          <w:b/>
          <w:bCs/>
        </w:rPr>
        <w:t>$</w:t>
      </w:r>
      <w:r w:rsidR="00AE49B1" w:rsidRPr="007F26F1">
        <w:rPr>
          <w:rFonts w:ascii="Arial" w:hAnsi="Arial" w:cs="Arial"/>
          <w:b/>
          <w:bCs/>
        </w:rPr>
        <w:t>1</w:t>
      </w:r>
      <w:r w:rsidRPr="007F26F1">
        <w:rPr>
          <w:rFonts w:ascii="Arial" w:hAnsi="Arial" w:cs="Arial"/>
          <w:b/>
          <w:bCs/>
        </w:rPr>
        <w:t>.</w:t>
      </w:r>
      <w:r w:rsidR="00AE49B1" w:rsidRPr="007F26F1">
        <w:rPr>
          <w:rFonts w:ascii="Arial" w:hAnsi="Arial" w:cs="Arial"/>
          <w:b/>
          <w:bCs/>
        </w:rPr>
        <w:t>1</w:t>
      </w:r>
      <w:r w:rsidRPr="00EF0259">
        <w:rPr>
          <w:rFonts w:ascii="Arial" w:hAnsi="Arial" w:cs="Arial"/>
        </w:rPr>
        <w:t xml:space="preserve"> Million</w:t>
      </w:r>
    </w:p>
    <w:p w14:paraId="05E37FA2" w14:textId="6FD3935E" w:rsidR="00FD7F38" w:rsidRPr="00EF0259" w:rsidRDefault="00FD7F38" w:rsidP="000E0FFE">
      <w:pPr>
        <w:spacing w:line="276" w:lineRule="auto"/>
        <w:rPr>
          <w:rStyle w:val="SubtleEmphasis"/>
          <w:rFonts w:ascii="Arial" w:hAnsi="Arial" w:cs="Arial"/>
          <w:i w:val="0"/>
          <w:iCs w:val="0"/>
          <w:color w:val="auto"/>
        </w:rPr>
      </w:pPr>
    </w:p>
    <w:p w14:paraId="22C970EA" w14:textId="180D0F4E" w:rsidR="00FD7F38" w:rsidRPr="007F26F1" w:rsidRDefault="00FD7F38" w:rsidP="000E0FFE">
      <w:pPr>
        <w:pStyle w:val="Title"/>
        <w:spacing w:line="276" w:lineRule="auto"/>
        <w:rPr>
          <w:rFonts w:ascii="Arial" w:hAnsi="Arial" w:cs="Arial"/>
          <w:sz w:val="32"/>
          <w:szCs w:val="32"/>
        </w:rPr>
      </w:pPr>
      <w:r w:rsidRPr="007F26F1">
        <w:rPr>
          <w:rFonts w:ascii="Arial" w:hAnsi="Arial" w:cs="Arial"/>
          <w:sz w:val="32"/>
          <w:szCs w:val="32"/>
        </w:rPr>
        <w:t>Number of gifts</w:t>
      </w:r>
    </w:p>
    <w:p w14:paraId="01748AE9" w14:textId="77777777" w:rsidR="00026A91" w:rsidRPr="00EF0259" w:rsidRDefault="00026A91" w:rsidP="000E0FFE">
      <w:pPr>
        <w:spacing w:line="276" w:lineRule="auto"/>
        <w:rPr>
          <w:rFonts w:ascii="Arial" w:hAnsi="Arial" w:cs="Arial"/>
        </w:rPr>
      </w:pPr>
    </w:p>
    <w:p w14:paraId="49A33482" w14:textId="3BA8952B" w:rsidR="00FD7F38" w:rsidRPr="007F26F1" w:rsidRDefault="00AE49B1" w:rsidP="000E0FFE">
      <w:pPr>
        <w:spacing w:line="276" w:lineRule="auto"/>
        <w:rPr>
          <w:rFonts w:ascii="Arial" w:hAnsi="Arial" w:cs="Arial"/>
          <w:b/>
          <w:bCs/>
        </w:rPr>
      </w:pPr>
      <w:r w:rsidRPr="007F26F1">
        <w:rPr>
          <w:rFonts w:ascii="Arial" w:hAnsi="Arial" w:cs="Arial"/>
          <w:b/>
          <w:bCs/>
        </w:rPr>
        <w:t>422</w:t>
      </w:r>
    </w:p>
    <w:p w14:paraId="6CCB1C8B" w14:textId="4712EA98" w:rsidR="00FD7F38" w:rsidRPr="00EF0259" w:rsidRDefault="00FD7F38" w:rsidP="000E0FFE">
      <w:pPr>
        <w:spacing w:line="276" w:lineRule="auto"/>
        <w:rPr>
          <w:rFonts w:ascii="Arial" w:hAnsi="Arial" w:cs="Arial"/>
        </w:rPr>
      </w:pPr>
    </w:p>
    <w:p w14:paraId="3DFE9397" w14:textId="61E92E75" w:rsidR="00FD7F38" w:rsidRPr="007F26F1" w:rsidRDefault="00FD7F38" w:rsidP="000E0FFE">
      <w:pPr>
        <w:pStyle w:val="Title"/>
        <w:spacing w:line="276" w:lineRule="auto"/>
        <w:rPr>
          <w:rFonts w:ascii="Arial" w:hAnsi="Arial" w:cs="Arial"/>
          <w:sz w:val="32"/>
          <w:szCs w:val="32"/>
        </w:rPr>
      </w:pPr>
      <w:r w:rsidRPr="007F26F1">
        <w:rPr>
          <w:rFonts w:ascii="Arial" w:hAnsi="Arial" w:cs="Arial"/>
          <w:sz w:val="32"/>
          <w:szCs w:val="32"/>
        </w:rPr>
        <w:t>Funds raised</w:t>
      </w:r>
    </w:p>
    <w:p w14:paraId="2FDE2653" w14:textId="77777777" w:rsidR="00026A91" w:rsidRPr="00EF0259" w:rsidRDefault="00026A91" w:rsidP="000E0FFE">
      <w:pPr>
        <w:spacing w:line="276" w:lineRule="auto"/>
        <w:rPr>
          <w:rFonts w:ascii="Arial" w:hAnsi="Arial" w:cs="Arial"/>
        </w:rPr>
      </w:pPr>
    </w:p>
    <w:p w14:paraId="5BE3562A" w14:textId="07C8C443" w:rsidR="00AE49B1" w:rsidRPr="00EF0259" w:rsidRDefault="00AE49B1" w:rsidP="000E0FFE">
      <w:pPr>
        <w:spacing w:line="276" w:lineRule="auto"/>
        <w:rPr>
          <w:rFonts w:ascii="Arial" w:hAnsi="Arial" w:cs="Arial"/>
        </w:rPr>
      </w:pPr>
      <w:r w:rsidRPr="007F26F1">
        <w:rPr>
          <w:rFonts w:ascii="Arial" w:hAnsi="Arial" w:cs="Arial"/>
          <w:b/>
          <w:bCs/>
        </w:rPr>
        <w:t>$518K</w:t>
      </w:r>
      <w:r w:rsidRPr="00EF0259">
        <w:rPr>
          <w:rFonts w:ascii="Arial" w:hAnsi="Arial" w:cs="Arial"/>
        </w:rPr>
        <w:t xml:space="preserve"> – Pledges</w:t>
      </w:r>
    </w:p>
    <w:p w14:paraId="0EC2F983" w14:textId="15227FA6" w:rsidR="00AE49B1" w:rsidRPr="00EF0259" w:rsidRDefault="00AE49B1" w:rsidP="000E0FFE">
      <w:pPr>
        <w:spacing w:line="276" w:lineRule="auto"/>
        <w:rPr>
          <w:rFonts w:ascii="Arial" w:hAnsi="Arial" w:cs="Arial"/>
        </w:rPr>
      </w:pPr>
      <w:r w:rsidRPr="007F26F1">
        <w:rPr>
          <w:rFonts w:ascii="Arial" w:hAnsi="Arial" w:cs="Arial"/>
          <w:b/>
          <w:bCs/>
        </w:rPr>
        <w:t>$393K</w:t>
      </w:r>
      <w:r w:rsidRPr="00EF0259">
        <w:rPr>
          <w:rFonts w:ascii="Arial" w:hAnsi="Arial" w:cs="Arial"/>
        </w:rPr>
        <w:t xml:space="preserve"> – Gifts-in-kind  </w:t>
      </w:r>
    </w:p>
    <w:p w14:paraId="4D26DA29" w14:textId="442A46FC" w:rsidR="00FD7F38" w:rsidRPr="00EF0259" w:rsidRDefault="00FD7F38" w:rsidP="000E0FFE">
      <w:pPr>
        <w:spacing w:line="276" w:lineRule="auto"/>
        <w:rPr>
          <w:rFonts w:ascii="Arial" w:hAnsi="Arial" w:cs="Arial"/>
        </w:rPr>
      </w:pPr>
      <w:r w:rsidRPr="007F26F1">
        <w:rPr>
          <w:rFonts w:ascii="Arial" w:hAnsi="Arial" w:cs="Arial"/>
          <w:b/>
          <w:bCs/>
        </w:rPr>
        <w:t>$</w:t>
      </w:r>
      <w:r w:rsidR="00AE49B1" w:rsidRPr="007F26F1">
        <w:rPr>
          <w:rFonts w:ascii="Arial" w:hAnsi="Arial" w:cs="Arial"/>
          <w:b/>
          <w:bCs/>
        </w:rPr>
        <w:t>232K</w:t>
      </w:r>
      <w:r w:rsidRPr="00EF0259">
        <w:rPr>
          <w:rFonts w:ascii="Arial" w:hAnsi="Arial" w:cs="Arial"/>
        </w:rPr>
        <w:t xml:space="preserve"> </w:t>
      </w:r>
      <w:r w:rsidR="00803CA5" w:rsidRPr="00EF0259">
        <w:rPr>
          <w:rFonts w:ascii="Arial" w:hAnsi="Arial" w:cs="Arial"/>
        </w:rPr>
        <w:t xml:space="preserve">– </w:t>
      </w:r>
      <w:r w:rsidRPr="00EF0259">
        <w:rPr>
          <w:rFonts w:ascii="Arial" w:hAnsi="Arial" w:cs="Arial"/>
        </w:rPr>
        <w:t xml:space="preserve">Outright donations </w:t>
      </w:r>
    </w:p>
    <w:p w14:paraId="3E5DD548" w14:textId="77777777" w:rsidR="00D46016" w:rsidRDefault="00D46016" w:rsidP="00ED345E">
      <w:pPr>
        <w:pStyle w:val="Heading1"/>
        <w:rPr>
          <w:rStyle w:val="Strong"/>
          <w:b w:val="0"/>
          <w:bCs w:val="0"/>
        </w:rPr>
      </w:pPr>
      <w:bookmarkStart w:id="18" w:name="_Section_2"/>
      <w:bookmarkStart w:id="19" w:name="_Section_2_1"/>
      <w:bookmarkEnd w:id="18"/>
      <w:bookmarkEnd w:id="19"/>
    </w:p>
    <w:p w14:paraId="0B624121" w14:textId="74716C8A" w:rsidR="00803CA5" w:rsidRPr="00ED345E" w:rsidRDefault="00803CA5" w:rsidP="00ED345E">
      <w:pPr>
        <w:pStyle w:val="Heading1"/>
        <w:rPr>
          <w:rStyle w:val="Strong"/>
          <w:b w:val="0"/>
          <w:bCs w:val="0"/>
        </w:rPr>
      </w:pPr>
      <w:r w:rsidRPr="00ED345E">
        <w:rPr>
          <w:rStyle w:val="Strong"/>
          <w:b w:val="0"/>
          <w:bCs w:val="0"/>
        </w:rPr>
        <w:lastRenderedPageBreak/>
        <w:t>Section 2</w:t>
      </w:r>
    </w:p>
    <w:p w14:paraId="081C216C" w14:textId="053AFBA8" w:rsidR="00803CA5" w:rsidRPr="007F26F1" w:rsidRDefault="00803CA5" w:rsidP="000E0FFE">
      <w:pPr>
        <w:spacing w:line="276" w:lineRule="auto"/>
        <w:rPr>
          <w:rFonts w:ascii="Arial" w:eastAsiaTheme="majorEastAsia" w:hAnsi="Arial" w:cs="Arial"/>
          <w:spacing w:val="-10"/>
          <w:kern w:val="28"/>
          <w:sz w:val="40"/>
          <w:szCs w:val="40"/>
        </w:rPr>
      </w:pPr>
      <w:r w:rsidRPr="007F26F1">
        <w:rPr>
          <w:rFonts w:ascii="Arial" w:eastAsiaTheme="majorEastAsia" w:hAnsi="Arial" w:cs="Arial"/>
          <w:spacing w:val="-10"/>
          <w:kern w:val="28"/>
          <w:sz w:val="40"/>
          <w:szCs w:val="40"/>
        </w:rPr>
        <w:t>Engage with Communities</w:t>
      </w:r>
    </w:p>
    <w:p w14:paraId="42D52157" w14:textId="77777777" w:rsidR="00803CA5" w:rsidRPr="00EF0259" w:rsidRDefault="00803CA5" w:rsidP="000E0FFE">
      <w:pPr>
        <w:spacing w:line="276" w:lineRule="auto"/>
        <w:rPr>
          <w:rFonts w:ascii="Arial" w:hAnsi="Arial" w:cs="Arial"/>
        </w:rPr>
      </w:pPr>
    </w:p>
    <w:p w14:paraId="3A3AEFBF" w14:textId="77777777" w:rsidR="00803CA5" w:rsidRPr="00EF0259" w:rsidRDefault="00803CA5" w:rsidP="000E0FFE">
      <w:pPr>
        <w:pStyle w:val="Title"/>
        <w:spacing w:line="276" w:lineRule="auto"/>
        <w:rPr>
          <w:rFonts w:ascii="Arial" w:hAnsi="Arial" w:cs="Arial"/>
          <w:sz w:val="24"/>
          <w:szCs w:val="24"/>
        </w:rPr>
      </w:pPr>
      <w:r w:rsidRPr="00EF0259">
        <w:rPr>
          <w:rFonts w:ascii="Arial" w:hAnsi="Arial" w:cs="Arial"/>
          <w:noProof/>
          <w:sz w:val="24"/>
          <w:szCs w:val="24"/>
        </w:rPr>
        <w:drawing>
          <wp:inline distT="0" distB="0" distL="0" distR="0" wp14:anchorId="30810C91" wp14:editId="76316273">
            <wp:extent cx="5943600" cy="3962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44DAE5AE" w14:textId="77777777" w:rsidR="00A77B14" w:rsidRPr="00EF0259" w:rsidRDefault="00A77B14" w:rsidP="000E0FFE">
      <w:pPr>
        <w:pStyle w:val="Title"/>
        <w:spacing w:line="276" w:lineRule="auto"/>
        <w:rPr>
          <w:rFonts w:ascii="Arial" w:hAnsi="Arial" w:cs="Arial"/>
          <w:sz w:val="24"/>
          <w:szCs w:val="24"/>
        </w:rPr>
      </w:pPr>
    </w:p>
    <w:p w14:paraId="020C3F1E" w14:textId="76CA2ADA" w:rsidR="00803CA5" w:rsidRPr="007F26F1" w:rsidRDefault="00803CA5" w:rsidP="000E0FFE">
      <w:pPr>
        <w:pStyle w:val="Title"/>
        <w:spacing w:line="276" w:lineRule="auto"/>
        <w:rPr>
          <w:rFonts w:ascii="Arial" w:hAnsi="Arial" w:cs="Arial"/>
          <w:sz w:val="32"/>
          <w:szCs w:val="32"/>
        </w:rPr>
      </w:pPr>
      <w:r w:rsidRPr="007F26F1">
        <w:rPr>
          <w:rFonts w:ascii="Arial" w:hAnsi="Arial" w:cs="Arial"/>
          <w:sz w:val="32"/>
          <w:szCs w:val="32"/>
        </w:rPr>
        <w:t>Articles: Engage with Communities</w:t>
      </w:r>
    </w:p>
    <w:p w14:paraId="2ADE1560" w14:textId="77777777" w:rsidR="00803CA5" w:rsidRPr="00EF0259" w:rsidRDefault="00803CA5" w:rsidP="000E0FFE">
      <w:pPr>
        <w:spacing w:line="276" w:lineRule="auto"/>
        <w:rPr>
          <w:rFonts w:ascii="Arial" w:hAnsi="Arial" w:cs="Arial"/>
        </w:rPr>
      </w:pPr>
    </w:p>
    <w:p w14:paraId="51E3F028" w14:textId="61B99E2B" w:rsidR="00803CA5" w:rsidRPr="00EF0259" w:rsidRDefault="00000000" w:rsidP="000E0FFE">
      <w:pPr>
        <w:pStyle w:val="ListParagraph"/>
        <w:numPr>
          <w:ilvl w:val="0"/>
          <w:numId w:val="1"/>
        </w:numPr>
        <w:spacing w:line="276" w:lineRule="auto"/>
        <w:rPr>
          <w:rFonts w:ascii="Arial" w:hAnsi="Arial" w:cs="Arial"/>
        </w:rPr>
      </w:pPr>
      <w:hyperlink w:anchor="_Air_Travel_Decision" w:history="1">
        <w:r w:rsidR="00AE49B1" w:rsidRPr="00EF0259">
          <w:rPr>
            <w:rStyle w:val="Hyperlink"/>
            <w:rFonts w:ascii="Arial" w:hAnsi="Arial" w:cs="Arial"/>
          </w:rPr>
          <w:t>Air Travel Decision Tree</w:t>
        </w:r>
      </w:hyperlink>
    </w:p>
    <w:p w14:paraId="6EFB30A6" w14:textId="1F1C50A0" w:rsidR="00803CA5" w:rsidRPr="00EF0259" w:rsidRDefault="00000000" w:rsidP="000E0FFE">
      <w:pPr>
        <w:pStyle w:val="ListParagraph"/>
        <w:numPr>
          <w:ilvl w:val="0"/>
          <w:numId w:val="1"/>
        </w:numPr>
        <w:spacing w:line="276" w:lineRule="auto"/>
        <w:rPr>
          <w:rFonts w:ascii="Arial" w:hAnsi="Arial" w:cs="Arial"/>
        </w:rPr>
      </w:pPr>
      <w:hyperlink w:anchor="_Carbon_emissions_workshop" w:history="1">
        <w:r w:rsidR="00AE49B1" w:rsidRPr="00EF0259">
          <w:rPr>
            <w:rStyle w:val="Hyperlink"/>
            <w:rFonts w:ascii="Arial" w:hAnsi="Arial" w:cs="Arial"/>
          </w:rPr>
          <w:t>Carbon emissions workshop</w:t>
        </w:r>
      </w:hyperlink>
    </w:p>
    <w:p w14:paraId="0A82F3CE" w14:textId="1C403691" w:rsidR="00803CA5" w:rsidRPr="00B566D3" w:rsidRDefault="00000000" w:rsidP="000E0FFE">
      <w:pPr>
        <w:pStyle w:val="ListParagraph"/>
        <w:numPr>
          <w:ilvl w:val="0"/>
          <w:numId w:val="1"/>
        </w:numPr>
        <w:spacing w:line="276" w:lineRule="auto"/>
        <w:rPr>
          <w:rStyle w:val="Hyperlink"/>
          <w:rFonts w:ascii="Arial" w:hAnsi="Arial" w:cs="Arial"/>
          <w:color w:val="auto"/>
          <w:u w:val="none"/>
        </w:rPr>
      </w:pPr>
      <w:hyperlink w:anchor="_NOIIE_Partnership" w:history="1">
        <w:r w:rsidR="00AE49B1" w:rsidRPr="00EF0259">
          <w:rPr>
            <w:rStyle w:val="Hyperlink"/>
            <w:rFonts w:ascii="Arial" w:hAnsi="Arial" w:cs="Arial"/>
          </w:rPr>
          <w:t xml:space="preserve">NOIIE Partnership </w:t>
        </w:r>
      </w:hyperlink>
    </w:p>
    <w:p w14:paraId="01953AB4" w14:textId="3D00283A" w:rsidR="00B566D3" w:rsidRPr="00EF0259" w:rsidRDefault="00000000" w:rsidP="000E0FFE">
      <w:pPr>
        <w:pStyle w:val="ListParagraph"/>
        <w:numPr>
          <w:ilvl w:val="0"/>
          <w:numId w:val="1"/>
        </w:numPr>
        <w:spacing w:line="276" w:lineRule="auto"/>
        <w:rPr>
          <w:rFonts w:ascii="Arial" w:hAnsi="Arial" w:cs="Arial"/>
        </w:rPr>
      </w:pPr>
      <w:hyperlink w:anchor="_Xwi7xwa_Library_30th" w:history="1">
        <w:r w:rsidR="00361E7B">
          <w:rPr>
            <w:rStyle w:val="Hyperlink"/>
            <w:rFonts w:ascii="Arial" w:hAnsi="Arial" w:cs="Arial"/>
          </w:rPr>
          <w:t>X̱wi7x̱wa Library 30th Anniversary</w:t>
        </w:r>
      </w:hyperlink>
    </w:p>
    <w:p w14:paraId="059E902F" w14:textId="4B653149" w:rsidR="00803CA5" w:rsidRPr="00EF0259" w:rsidRDefault="00000000" w:rsidP="000E0FFE">
      <w:pPr>
        <w:pStyle w:val="ListParagraph"/>
        <w:numPr>
          <w:ilvl w:val="0"/>
          <w:numId w:val="1"/>
        </w:numPr>
        <w:spacing w:line="276" w:lineRule="auto"/>
        <w:rPr>
          <w:rFonts w:ascii="Arial" w:hAnsi="Arial" w:cs="Arial"/>
        </w:rPr>
      </w:pPr>
      <w:hyperlink w:anchor="_WE_ARE_HUMAN!:" w:history="1">
        <w:r w:rsidR="00AE49B1" w:rsidRPr="00EF0259">
          <w:rPr>
            <w:rStyle w:val="Hyperlink"/>
            <w:rFonts w:ascii="Arial" w:hAnsi="Arial" w:cs="Arial"/>
          </w:rPr>
          <w:t xml:space="preserve">WE ARE </w:t>
        </w:r>
        <w:proofErr w:type="gramStart"/>
        <w:r w:rsidR="00AE49B1" w:rsidRPr="00EF0259">
          <w:rPr>
            <w:rStyle w:val="Hyperlink"/>
            <w:rFonts w:ascii="Arial" w:hAnsi="Arial" w:cs="Arial"/>
          </w:rPr>
          <w:t>HUMAN!:</w:t>
        </w:r>
        <w:proofErr w:type="gramEnd"/>
        <w:r w:rsidR="00AE49B1" w:rsidRPr="00EF0259">
          <w:rPr>
            <w:rStyle w:val="Hyperlink"/>
            <w:rFonts w:ascii="Arial" w:hAnsi="Arial" w:cs="Arial"/>
          </w:rPr>
          <w:t xml:space="preserve"> Documentary Film Screening and Panel Discussion</w:t>
        </w:r>
      </w:hyperlink>
    </w:p>
    <w:p w14:paraId="274F85DA" w14:textId="704E4A9D" w:rsidR="00803CA5" w:rsidRPr="00EF0259" w:rsidRDefault="00000000" w:rsidP="000E0FFE">
      <w:pPr>
        <w:pStyle w:val="ListParagraph"/>
        <w:numPr>
          <w:ilvl w:val="0"/>
          <w:numId w:val="1"/>
        </w:numPr>
        <w:spacing w:line="276" w:lineRule="auto"/>
        <w:rPr>
          <w:rFonts w:ascii="Arial" w:hAnsi="Arial" w:cs="Arial"/>
        </w:rPr>
      </w:pPr>
      <w:hyperlink w:anchor="_Supporting_Vancouver_Black" w:history="1">
        <w:r w:rsidR="00AE49B1" w:rsidRPr="00EF0259">
          <w:rPr>
            <w:rStyle w:val="Hyperlink"/>
            <w:rFonts w:ascii="Arial" w:hAnsi="Arial" w:cs="Arial"/>
          </w:rPr>
          <w:t>Supporting Vancouver Black Library’s outreach and expansion</w:t>
        </w:r>
      </w:hyperlink>
    </w:p>
    <w:p w14:paraId="58CDF397" w14:textId="1BAE9C58" w:rsidR="00803CA5" w:rsidRPr="00EF0259" w:rsidRDefault="00000000" w:rsidP="000E0FFE">
      <w:pPr>
        <w:pStyle w:val="ListParagraph"/>
        <w:numPr>
          <w:ilvl w:val="0"/>
          <w:numId w:val="1"/>
        </w:numPr>
        <w:spacing w:line="276" w:lineRule="auto"/>
        <w:rPr>
          <w:rStyle w:val="Hyperlink"/>
          <w:rFonts w:ascii="Arial" w:hAnsi="Arial" w:cs="Arial"/>
          <w:color w:val="auto"/>
          <w:u w:val="none"/>
        </w:rPr>
      </w:pPr>
      <w:hyperlink w:anchor="_Coast_Salish_Two-Spirit" w:history="1">
        <w:r w:rsidR="00AE49B1" w:rsidRPr="00EF0259">
          <w:rPr>
            <w:rStyle w:val="Hyperlink"/>
            <w:rFonts w:ascii="Arial" w:hAnsi="Arial" w:cs="Arial"/>
          </w:rPr>
          <w:t>Coast Salish Two-Spirit Pride Mosaic installed</w:t>
        </w:r>
      </w:hyperlink>
    </w:p>
    <w:p w14:paraId="3CCEEFD6" w14:textId="4CA22612" w:rsidR="00AE49B1" w:rsidRPr="00EF0259" w:rsidRDefault="00000000" w:rsidP="000E0FFE">
      <w:pPr>
        <w:pStyle w:val="ListParagraph"/>
        <w:numPr>
          <w:ilvl w:val="0"/>
          <w:numId w:val="1"/>
        </w:numPr>
        <w:spacing w:line="276" w:lineRule="auto"/>
        <w:rPr>
          <w:rFonts w:ascii="Arial" w:hAnsi="Arial" w:cs="Arial"/>
        </w:rPr>
      </w:pPr>
      <w:hyperlink w:anchor="_Word_Vancouver_Reading" w:history="1">
        <w:r w:rsidR="00AE49B1" w:rsidRPr="00870BBE">
          <w:rPr>
            <w:rStyle w:val="Hyperlink"/>
            <w:rFonts w:ascii="Arial" w:hAnsi="Arial" w:cs="Arial"/>
          </w:rPr>
          <w:t>Word Vancouver Reading &amp; Writing Festival 2023</w:t>
        </w:r>
      </w:hyperlink>
    </w:p>
    <w:p w14:paraId="0C4A5D0D" w14:textId="59257314" w:rsidR="00AE49B1" w:rsidRPr="00EF0259" w:rsidRDefault="00000000" w:rsidP="000E0FFE">
      <w:pPr>
        <w:pStyle w:val="ListParagraph"/>
        <w:numPr>
          <w:ilvl w:val="0"/>
          <w:numId w:val="1"/>
        </w:numPr>
        <w:spacing w:line="276" w:lineRule="auto"/>
        <w:rPr>
          <w:rFonts w:ascii="Arial" w:hAnsi="Arial" w:cs="Arial"/>
        </w:rPr>
      </w:pPr>
      <w:hyperlink w:anchor="_Collaboration_on_Foundations" w:history="1">
        <w:r w:rsidR="00AE49B1" w:rsidRPr="00870BBE">
          <w:rPr>
            <w:rStyle w:val="Hyperlink"/>
            <w:rFonts w:ascii="Arial" w:hAnsi="Arial" w:cs="Arial"/>
          </w:rPr>
          <w:t>Collaboration on Foundations of Decolonization series</w:t>
        </w:r>
      </w:hyperlink>
    </w:p>
    <w:p w14:paraId="2C6D661B" w14:textId="7F61DD35" w:rsidR="00803CA5" w:rsidRPr="00EF0259" w:rsidRDefault="00803CA5" w:rsidP="000E0FFE">
      <w:pPr>
        <w:spacing w:line="276" w:lineRule="auto"/>
        <w:rPr>
          <w:rStyle w:val="SubtleEmphasis"/>
          <w:rFonts w:ascii="Arial" w:hAnsi="Arial" w:cs="Arial"/>
          <w:i w:val="0"/>
          <w:iCs w:val="0"/>
          <w:color w:val="auto"/>
        </w:rPr>
      </w:pPr>
    </w:p>
    <w:p w14:paraId="68703FD9" w14:textId="77777777" w:rsidR="00803CA5" w:rsidRPr="00EF0259" w:rsidRDefault="00803CA5" w:rsidP="000E0FFE">
      <w:pPr>
        <w:spacing w:line="276" w:lineRule="auto"/>
        <w:rPr>
          <w:rStyle w:val="SubtleEmphasis"/>
          <w:rFonts w:ascii="Arial" w:hAnsi="Arial" w:cs="Arial"/>
          <w:i w:val="0"/>
          <w:iCs w:val="0"/>
          <w:color w:val="auto"/>
        </w:rPr>
      </w:pPr>
      <w:r w:rsidRPr="00EF0259">
        <w:rPr>
          <w:rStyle w:val="SubtleEmphasis"/>
          <w:rFonts w:ascii="Arial" w:hAnsi="Arial" w:cs="Arial"/>
          <w:i w:val="0"/>
          <w:iCs w:val="0"/>
          <w:color w:val="auto"/>
        </w:rPr>
        <w:br w:type="page"/>
      </w:r>
    </w:p>
    <w:p w14:paraId="740B95EE" w14:textId="77777777" w:rsidR="00EC179D" w:rsidRPr="00870BBE" w:rsidRDefault="00EC179D" w:rsidP="00870BBE">
      <w:pPr>
        <w:pStyle w:val="Heading1"/>
      </w:pPr>
      <w:bookmarkStart w:id="20" w:name="_Generations_Lost:_Healing"/>
      <w:bookmarkStart w:id="21" w:name="_I_Know_We’ll"/>
      <w:bookmarkStart w:id="22" w:name="_Air_Travel_Decision"/>
      <w:bookmarkEnd w:id="20"/>
      <w:bookmarkEnd w:id="21"/>
      <w:bookmarkEnd w:id="22"/>
      <w:r w:rsidRPr="00870BBE">
        <w:lastRenderedPageBreak/>
        <w:t>Air Travel Decision Tree</w:t>
      </w:r>
    </w:p>
    <w:p w14:paraId="3E6BEF9E" w14:textId="77777777" w:rsidR="007F26F1" w:rsidRDefault="007F26F1" w:rsidP="000E0FFE">
      <w:pPr>
        <w:spacing w:line="276" w:lineRule="auto"/>
        <w:rPr>
          <w:rFonts w:ascii="Arial" w:hAnsi="Arial" w:cs="Arial"/>
        </w:rPr>
      </w:pPr>
    </w:p>
    <w:p w14:paraId="2EC7FBA8" w14:textId="1A3D5829" w:rsidR="00EC179D" w:rsidRPr="00EF0259" w:rsidRDefault="00EC179D" w:rsidP="000E0FFE">
      <w:pPr>
        <w:spacing w:line="276" w:lineRule="auto"/>
        <w:rPr>
          <w:rFonts w:ascii="Arial" w:hAnsi="Arial" w:cs="Arial"/>
        </w:rPr>
      </w:pPr>
      <w:r w:rsidRPr="00EF0259">
        <w:rPr>
          <w:rFonts w:ascii="Arial" w:hAnsi="Arial" w:cs="Arial"/>
        </w:rPr>
        <w:t>With greenhouse gas emissions still on the rise globally, faculty and staff at UBC are weighing the ethical impacts of work-related air travel. UBC Library builds a two-page framework document that guides individuals through the decision-making process for work-related air travel. The Air Travel Decision Trees gains momentum through other faculty-led sustainability groups across the university.</w:t>
      </w:r>
    </w:p>
    <w:p w14:paraId="13773541" w14:textId="77777777" w:rsidR="00EC179D" w:rsidRPr="00EF0259" w:rsidRDefault="00EC179D" w:rsidP="000E0FFE">
      <w:pPr>
        <w:spacing w:line="276" w:lineRule="auto"/>
        <w:rPr>
          <w:rFonts w:ascii="Arial" w:eastAsiaTheme="majorEastAsia" w:hAnsi="Arial" w:cs="Arial"/>
          <w:color w:val="2F5496" w:themeColor="accent1" w:themeShade="BF"/>
        </w:rPr>
      </w:pPr>
    </w:p>
    <w:p w14:paraId="12E2541C" w14:textId="77777777" w:rsidR="00EC179D" w:rsidRPr="00870BBE" w:rsidRDefault="00EC179D" w:rsidP="00870BBE">
      <w:pPr>
        <w:pStyle w:val="Heading1"/>
      </w:pPr>
      <w:bookmarkStart w:id="23" w:name="_Carbon_emissions_workshop"/>
      <w:bookmarkEnd w:id="23"/>
      <w:r w:rsidRPr="00870BBE">
        <w:t>Carbon emissions workshop</w:t>
      </w:r>
      <w:bookmarkStart w:id="24" w:name="_Providing_digitization_support"/>
      <w:bookmarkEnd w:id="24"/>
    </w:p>
    <w:p w14:paraId="63E4C6DE" w14:textId="77777777" w:rsidR="007F26F1" w:rsidRDefault="007F26F1" w:rsidP="000E0FFE">
      <w:pPr>
        <w:spacing w:line="276" w:lineRule="auto"/>
        <w:rPr>
          <w:rFonts w:ascii="Arial" w:hAnsi="Arial" w:cs="Arial"/>
        </w:rPr>
      </w:pPr>
    </w:p>
    <w:p w14:paraId="3B53CE9E" w14:textId="4DD44841" w:rsidR="00EC179D" w:rsidRPr="00EF0259" w:rsidRDefault="00EC179D" w:rsidP="000E0FFE">
      <w:pPr>
        <w:spacing w:line="276" w:lineRule="auto"/>
        <w:rPr>
          <w:rFonts w:ascii="Arial" w:eastAsiaTheme="majorEastAsia" w:hAnsi="Arial" w:cs="Arial"/>
          <w:color w:val="2F5496" w:themeColor="accent1" w:themeShade="BF"/>
        </w:rPr>
      </w:pPr>
      <w:r w:rsidRPr="00EF0259">
        <w:rPr>
          <w:rFonts w:ascii="Arial" w:hAnsi="Arial" w:cs="Arial"/>
        </w:rPr>
        <w:t>UBC’s Climate Action Plan (CAP 2030) include goals toward significantly reducing greenhouse gas emissions on both campuses by 2030. With funding provided by a UBC Library Innovation Grant, the library holds a workshop on finding ways to lower carbon emissions. Workshop participants discover where emissions exist in libraries and what changes we can make to have the most impact.</w:t>
      </w:r>
    </w:p>
    <w:p w14:paraId="0CCF6135" w14:textId="77777777" w:rsidR="00EC179D" w:rsidRPr="00EF0259" w:rsidRDefault="00EC179D" w:rsidP="000E0FFE">
      <w:pPr>
        <w:spacing w:line="276" w:lineRule="auto"/>
        <w:rPr>
          <w:rFonts w:ascii="Arial" w:eastAsiaTheme="majorEastAsia" w:hAnsi="Arial" w:cs="Arial"/>
          <w:color w:val="2F5496" w:themeColor="accent1" w:themeShade="BF"/>
        </w:rPr>
      </w:pPr>
    </w:p>
    <w:p w14:paraId="171C6346" w14:textId="77777777" w:rsidR="00EC179D" w:rsidRPr="00870BBE" w:rsidRDefault="00EC179D" w:rsidP="00870BBE">
      <w:pPr>
        <w:pStyle w:val="Heading1"/>
      </w:pPr>
      <w:bookmarkStart w:id="25" w:name="_NOIIE_Partnership"/>
      <w:bookmarkEnd w:id="25"/>
      <w:r w:rsidRPr="00870BBE">
        <w:t>NOIIE Partnership</w:t>
      </w:r>
      <w:bookmarkStart w:id="26" w:name="_Celebrate_Student_Research:"/>
      <w:bookmarkEnd w:id="26"/>
    </w:p>
    <w:p w14:paraId="668E7620" w14:textId="77777777" w:rsidR="007F26F1" w:rsidRDefault="007F26F1" w:rsidP="000E0FFE">
      <w:pPr>
        <w:spacing w:line="276" w:lineRule="auto"/>
        <w:rPr>
          <w:rFonts w:ascii="Arial" w:hAnsi="Arial" w:cs="Arial"/>
        </w:rPr>
      </w:pPr>
    </w:p>
    <w:p w14:paraId="4F796C2A" w14:textId="5AAE2A02" w:rsidR="00EC179D" w:rsidRPr="00EF0259" w:rsidRDefault="00EC179D" w:rsidP="000E0FFE">
      <w:pPr>
        <w:spacing w:line="276" w:lineRule="auto"/>
        <w:rPr>
          <w:rFonts w:ascii="Arial" w:eastAsiaTheme="majorEastAsia" w:hAnsi="Arial" w:cs="Arial"/>
          <w:color w:val="2F5496" w:themeColor="accent1" w:themeShade="BF"/>
        </w:rPr>
      </w:pPr>
      <w:r w:rsidRPr="00EF0259">
        <w:rPr>
          <w:rFonts w:ascii="Arial" w:hAnsi="Arial" w:cs="Arial"/>
        </w:rPr>
        <w:t>UBC Library’s Irving K. Barber Learning Centre reflects on 10 years as a funding partner for the Networks of Inquiry and Indigenous Education (NOIIE) and the critical role this organization fulfills at participating schools and school districts across British Columbia.</w:t>
      </w:r>
    </w:p>
    <w:p w14:paraId="082255DD" w14:textId="77777777" w:rsidR="00B566D3" w:rsidRDefault="00B566D3" w:rsidP="00B566D3">
      <w:pPr>
        <w:pStyle w:val="Heading1"/>
      </w:pPr>
    </w:p>
    <w:p w14:paraId="7C2025F4" w14:textId="7E06D33F" w:rsidR="00B566D3" w:rsidRDefault="00361E7B" w:rsidP="00B566D3">
      <w:pPr>
        <w:pStyle w:val="Heading1"/>
      </w:pPr>
      <w:bookmarkStart w:id="27" w:name="_Xwi7xwa_Library_30th"/>
      <w:bookmarkEnd w:id="27"/>
      <w:r>
        <w:t>X̱wi7x̱wa</w:t>
      </w:r>
      <w:r w:rsidR="00B566D3" w:rsidRPr="00B566D3">
        <w:t xml:space="preserve"> Library 30th Anniversary</w:t>
      </w:r>
    </w:p>
    <w:p w14:paraId="66AF06AA" w14:textId="77777777" w:rsidR="00B566D3" w:rsidRDefault="00B566D3" w:rsidP="00B566D3">
      <w:pPr>
        <w:spacing w:line="276" w:lineRule="auto"/>
        <w:rPr>
          <w:rFonts w:ascii="Arial" w:hAnsi="Arial" w:cs="Arial"/>
        </w:rPr>
      </w:pPr>
    </w:p>
    <w:p w14:paraId="4105D2C2" w14:textId="2F934DF3" w:rsidR="00EC179D" w:rsidRDefault="00B566D3" w:rsidP="000E0FFE">
      <w:pPr>
        <w:spacing w:line="276" w:lineRule="auto"/>
        <w:rPr>
          <w:rFonts w:ascii="Arial" w:hAnsi="Arial" w:cs="Arial"/>
        </w:rPr>
      </w:pPr>
      <w:r w:rsidRPr="00B566D3">
        <w:rPr>
          <w:rFonts w:ascii="Arial" w:hAnsi="Arial" w:cs="Arial"/>
        </w:rPr>
        <w:t xml:space="preserve">In honour of the First Nations Longhouse and </w:t>
      </w:r>
      <w:r w:rsidR="00361E7B">
        <w:rPr>
          <w:rFonts w:ascii="Arial" w:hAnsi="Arial" w:cs="Arial"/>
        </w:rPr>
        <w:t>X̱wi7x̱wa</w:t>
      </w:r>
      <w:r w:rsidRPr="00B566D3">
        <w:rPr>
          <w:rFonts w:ascii="Arial" w:hAnsi="Arial" w:cs="Arial"/>
        </w:rPr>
        <w:t xml:space="preserve"> Library’s 30th anniversary, as well as National Indigenous Peoples Day, the First Nations House of Learning and the library jointly hold an open house. The UBC community is invited to participate in self-guided tours and informative talks with faculty and staff.</w:t>
      </w:r>
    </w:p>
    <w:p w14:paraId="59D08467" w14:textId="77777777" w:rsidR="00B566D3" w:rsidRPr="00EF0259" w:rsidRDefault="00B566D3" w:rsidP="000E0FFE">
      <w:pPr>
        <w:spacing w:line="276" w:lineRule="auto"/>
        <w:rPr>
          <w:rFonts w:ascii="Arial" w:eastAsiaTheme="majorEastAsia" w:hAnsi="Arial" w:cs="Arial"/>
          <w:color w:val="2F5496" w:themeColor="accent1" w:themeShade="BF"/>
        </w:rPr>
      </w:pPr>
    </w:p>
    <w:p w14:paraId="33EAB936" w14:textId="77777777" w:rsidR="00EC179D" w:rsidRPr="00870BBE" w:rsidRDefault="00EC179D" w:rsidP="00870BBE">
      <w:pPr>
        <w:pStyle w:val="Heading1"/>
      </w:pPr>
      <w:bookmarkStart w:id="28" w:name="_WE_ARE_HUMAN!:"/>
      <w:bookmarkEnd w:id="28"/>
      <w:r w:rsidRPr="00870BBE">
        <w:t xml:space="preserve">WE ARE </w:t>
      </w:r>
      <w:proofErr w:type="gramStart"/>
      <w:r w:rsidRPr="00870BBE">
        <w:t>HUMAN!:</w:t>
      </w:r>
      <w:proofErr w:type="gramEnd"/>
      <w:r w:rsidRPr="00870BBE">
        <w:t xml:space="preserve"> Documentary Film Screening and Panel Discussion</w:t>
      </w:r>
    </w:p>
    <w:p w14:paraId="4FCF91EE" w14:textId="77777777" w:rsidR="007F26F1" w:rsidRDefault="007F26F1" w:rsidP="00870BBE">
      <w:pPr>
        <w:pStyle w:val="Heading1"/>
      </w:pPr>
      <w:bookmarkStart w:id="29" w:name="_Surfacing_data_about"/>
      <w:bookmarkEnd w:id="29"/>
    </w:p>
    <w:p w14:paraId="615F7537" w14:textId="02569CF2" w:rsidR="00EC179D" w:rsidRPr="00EF0259" w:rsidRDefault="00EC179D" w:rsidP="000E0FFE">
      <w:pPr>
        <w:spacing w:line="276" w:lineRule="auto"/>
        <w:rPr>
          <w:rFonts w:ascii="Arial" w:hAnsi="Arial" w:cs="Arial"/>
        </w:rPr>
      </w:pPr>
      <w:r w:rsidRPr="00EF0259">
        <w:rPr>
          <w:rFonts w:ascii="Arial" w:hAnsi="Arial" w:cs="Arial"/>
        </w:rPr>
        <w:t xml:space="preserve">UBC Asian Library and the Department of Asian Studies host a film screening and panel discussion of </w:t>
      </w:r>
      <w:proofErr w:type="spellStart"/>
      <w:r w:rsidRPr="004F6011">
        <w:rPr>
          <w:rFonts w:ascii="Arial" w:hAnsi="Arial" w:cs="Arial"/>
          <w:i/>
          <w:iCs/>
        </w:rPr>
        <w:t>Watashitachi</w:t>
      </w:r>
      <w:proofErr w:type="spellEnd"/>
      <w:r w:rsidRPr="004F6011">
        <w:rPr>
          <w:rFonts w:ascii="Arial" w:hAnsi="Arial" w:cs="Arial"/>
          <w:i/>
          <w:iCs/>
        </w:rPr>
        <w:t xml:space="preserve"> wa </w:t>
      </w:r>
      <w:proofErr w:type="spellStart"/>
      <w:r w:rsidRPr="004F6011">
        <w:rPr>
          <w:rFonts w:ascii="Arial" w:hAnsi="Arial" w:cs="Arial"/>
          <w:i/>
          <w:iCs/>
        </w:rPr>
        <w:t>Ningen</w:t>
      </w:r>
      <w:proofErr w:type="spellEnd"/>
      <w:r w:rsidRPr="004F6011">
        <w:rPr>
          <w:rFonts w:ascii="Arial" w:hAnsi="Arial" w:cs="Arial"/>
          <w:i/>
          <w:iCs/>
        </w:rPr>
        <w:t xml:space="preserve"> da! (We are Human!)</w:t>
      </w:r>
      <w:r w:rsidRPr="00EF0259">
        <w:rPr>
          <w:rFonts w:ascii="Arial" w:hAnsi="Arial" w:cs="Arial"/>
        </w:rPr>
        <w:t xml:space="preserve">. This award-winning film </w:t>
      </w:r>
      <w:r w:rsidRPr="00EF0259">
        <w:rPr>
          <w:rFonts w:ascii="Arial" w:hAnsi="Arial" w:cs="Arial"/>
        </w:rPr>
        <w:lastRenderedPageBreak/>
        <w:t>interrogates Japan’s immigration policies and casts reflections on British Columbia’s relationship with its migrant foreign workers.</w:t>
      </w:r>
    </w:p>
    <w:p w14:paraId="1A7A1BAE" w14:textId="77777777" w:rsidR="00EC179D" w:rsidRPr="00EF0259" w:rsidRDefault="00EC179D" w:rsidP="000E0FFE">
      <w:pPr>
        <w:spacing w:line="276" w:lineRule="auto"/>
        <w:rPr>
          <w:rFonts w:ascii="Arial" w:eastAsiaTheme="majorEastAsia" w:hAnsi="Arial" w:cs="Arial"/>
          <w:color w:val="2F5496" w:themeColor="accent1" w:themeShade="BF"/>
        </w:rPr>
      </w:pPr>
    </w:p>
    <w:p w14:paraId="7B4B059A" w14:textId="77777777" w:rsidR="007F26F1" w:rsidRPr="00870BBE" w:rsidRDefault="00EC179D" w:rsidP="00870BBE">
      <w:pPr>
        <w:pStyle w:val="Heading1"/>
      </w:pPr>
      <w:bookmarkStart w:id="30" w:name="_Supporting_Vancouver_Black"/>
      <w:bookmarkEnd w:id="30"/>
      <w:r w:rsidRPr="00870BBE">
        <w:t>Supporting Vancouver Black Library’s outreach and expansion</w:t>
      </w:r>
      <w:bookmarkStart w:id="31" w:name="_UBC_Library_supports"/>
      <w:bookmarkEnd w:id="31"/>
    </w:p>
    <w:p w14:paraId="787A15AB" w14:textId="77777777" w:rsidR="007F26F1" w:rsidRDefault="007F26F1" w:rsidP="000E0FFE">
      <w:pPr>
        <w:spacing w:line="276" w:lineRule="auto"/>
        <w:rPr>
          <w:rFonts w:ascii="Arial" w:hAnsi="Arial" w:cs="Arial"/>
        </w:rPr>
      </w:pPr>
    </w:p>
    <w:p w14:paraId="14EF94CE" w14:textId="19BD34C5" w:rsidR="00EC179D" w:rsidRDefault="00EC179D" w:rsidP="000E0FFE">
      <w:pPr>
        <w:spacing w:line="276" w:lineRule="auto"/>
        <w:rPr>
          <w:rFonts w:ascii="Arial" w:hAnsi="Arial" w:cs="Arial"/>
        </w:rPr>
      </w:pPr>
      <w:r w:rsidRPr="00EF0259">
        <w:rPr>
          <w:rFonts w:ascii="Arial" w:hAnsi="Arial" w:cs="Arial"/>
        </w:rPr>
        <w:t>UBC Library and the Vancouver Black Library (VBL) gain grant funding through UBC Community Engagement’s Partnership Recognition and Exploration (PRE) Fund, which will support programming and outreach events at the VBL in addition to the expansion of the collection’s bookshelves.</w:t>
      </w:r>
    </w:p>
    <w:p w14:paraId="12CB7950" w14:textId="77777777" w:rsidR="00B566D3" w:rsidRPr="00EF0259" w:rsidRDefault="00B566D3" w:rsidP="000E0FFE">
      <w:pPr>
        <w:spacing w:line="276" w:lineRule="auto"/>
        <w:rPr>
          <w:rFonts w:ascii="Arial" w:hAnsi="Arial" w:cs="Arial"/>
        </w:rPr>
      </w:pPr>
    </w:p>
    <w:p w14:paraId="1904B4C6" w14:textId="77777777" w:rsidR="00EC179D" w:rsidRPr="007F26F1" w:rsidRDefault="00EC179D" w:rsidP="00870BBE">
      <w:pPr>
        <w:pStyle w:val="Heading1"/>
      </w:pPr>
      <w:bookmarkStart w:id="32" w:name="_Coast_Salish_Two-Spirit"/>
      <w:bookmarkEnd w:id="32"/>
      <w:r w:rsidRPr="007F26F1">
        <w:t>Coast Salish Two-Spirit Pride Mosaic installed</w:t>
      </w:r>
    </w:p>
    <w:p w14:paraId="18F4D6A0" w14:textId="77777777" w:rsidR="007F26F1" w:rsidRDefault="007F26F1" w:rsidP="000E0FFE">
      <w:pPr>
        <w:spacing w:line="276" w:lineRule="auto"/>
        <w:rPr>
          <w:rFonts w:ascii="Arial" w:hAnsi="Arial" w:cs="Arial"/>
        </w:rPr>
      </w:pPr>
    </w:p>
    <w:p w14:paraId="54261F1B" w14:textId="5986D9F5" w:rsidR="00EC179D" w:rsidRPr="00EF0259" w:rsidRDefault="00EC179D" w:rsidP="000E0FFE">
      <w:pPr>
        <w:spacing w:line="276" w:lineRule="auto"/>
        <w:rPr>
          <w:rFonts w:ascii="Arial" w:hAnsi="Arial" w:cs="Arial"/>
        </w:rPr>
      </w:pPr>
      <w:r w:rsidRPr="00EF0259">
        <w:rPr>
          <w:rFonts w:ascii="Arial" w:hAnsi="Arial" w:cs="Arial"/>
        </w:rPr>
        <w:t xml:space="preserve">A new installation is revealed at an event hosted by the First Nations House of Learning. The Coast Salish Two-Spirit Pride Mosaic is a visual representation of Coast Salish Two-Spirit unity, dignity and respect designed by </w:t>
      </w:r>
      <w:proofErr w:type="spellStart"/>
      <w:r w:rsidRPr="00EF0259">
        <w:rPr>
          <w:rFonts w:ascii="Arial" w:hAnsi="Arial" w:cs="Arial"/>
        </w:rPr>
        <w:t>xʷməθkʷəy̓əm</w:t>
      </w:r>
      <w:proofErr w:type="spellEnd"/>
      <w:r w:rsidRPr="00EF0259">
        <w:rPr>
          <w:rFonts w:ascii="Arial" w:hAnsi="Arial" w:cs="Arial"/>
        </w:rPr>
        <w:t xml:space="preserve"> (Musqueam) artist </w:t>
      </w:r>
      <w:proofErr w:type="spellStart"/>
      <w:r w:rsidRPr="00EF0259">
        <w:rPr>
          <w:rFonts w:ascii="Arial" w:hAnsi="Arial" w:cs="Arial"/>
        </w:rPr>
        <w:t>kʷəlasəltən</w:t>
      </w:r>
      <w:proofErr w:type="spellEnd"/>
      <w:r w:rsidRPr="00EF0259">
        <w:rPr>
          <w:rFonts w:ascii="Arial" w:hAnsi="Arial" w:cs="Arial"/>
        </w:rPr>
        <w:t xml:space="preserve"> (Mack Paul). This installation is a collaboration between the Equity &amp; Inclusion Office, Campus + Community Planning with support from First Nations House of Learning and </w:t>
      </w:r>
      <w:r w:rsidR="00361E7B">
        <w:rPr>
          <w:rFonts w:ascii="Arial" w:hAnsi="Arial" w:cs="Arial"/>
        </w:rPr>
        <w:t>X̱wi7x̱wa</w:t>
      </w:r>
      <w:r w:rsidRPr="00EF0259">
        <w:rPr>
          <w:rFonts w:ascii="Arial" w:hAnsi="Arial" w:cs="Arial"/>
        </w:rPr>
        <w:t xml:space="preserve"> Library.</w:t>
      </w:r>
    </w:p>
    <w:p w14:paraId="55843E73" w14:textId="77777777" w:rsidR="00EC179D" w:rsidRPr="00EF0259" w:rsidRDefault="00EC179D" w:rsidP="000E0FFE">
      <w:pPr>
        <w:spacing w:line="276" w:lineRule="auto"/>
        <w:rPr>
          <w:rFonts w:ascii="Arial" w:hAnsi="Arial" w:cs="Arial"/>
        </w:rPr>
      </w:pPr>
    </w:p>
    <w:p w14:paraId="65709DD9" w14:textId="77777777" w:rsidR="00EC179D" w:rsidRPr="007F26F1" w:rsidRDefault="00EC179D" w:rsidP="00870BBE">
      <w:pPr>
        <w:pStyle w:val="Heading1"/>
      </w:pPr>
      <w:bookmarkStart w:id="33" w:name="_Word_Vancouver_Reading"/>
      <w:bookmarkEnd w:id="33"/>
      <w:r w:rsidRPr="007F26F1">
        <w:t>Word Vancouver Reading &amp; Writing Festival 2023</w:t>
      </w:r>
    </w:p>
    <w:p w14:paraId="6F13B0F5" w14:textId="77777777" w:rsidR="007F26F1" w:rsidRDefault="007F26F1" w:rsidP="000E0FFE">
      <w:pPr>
        <w:spacing w:line="276" w:lineRule="auto"/>
        <w:rPr>
          <w:rFonts w:ascii="Arial" w:hAnsi="Arial" w:cs="Arial"/>
        </w:rPr>
      </w:pPr>
    </w:p>
    <w:p w14:paraId="266FDEC7" w14:textId="03DA76FE" w:rsidR="003C368A" w:rsidRPr="00EF0259" w:rsidRDefault="00EC179D" w:rsidP="000E0FFE">
      <w:pPr>
        <w:spacing w:line="276" w:lineRule="auto"/>
        <w:rPr>
          <w:rFonts w:ascii="Arial" w:hAnsi="Arial" w:cs="Arial"/>
        </w:rPr>
      </w:pPr>
      <w:r w:rsidRPr="00EF0259">
        <w:rPr>
          <w:rFonts w:ascii="Arial" w:hAnsi="Arial" w:cs="Arial"/>
        </w:rPr>
        <w:t>UBC Library and Word Vancouver are awarded a grant of $5,000 from UBC Connects at Robson Square. Funded by the grant, the Word Vancouver Literary Festival 2023 is part of the university’s efforts to host free, accessible programming and help transition UBC Robson Square into a centre of public engagement.</w:t>
      </w:r>
    </w:p>
    <w:p w14:paraId="33744F71" w14:textId="77777777" w:rsidR="003C368A" w:rsidRPr="00EF0259" w:rsidRDefault="003C368A" w:rsidP="000E0FFE">
      <w:pPr>
        <w:spacing w:line="276" w:lineRule="auto"/>
        <w:rPr>
          <w:rFonts w:ascii="Arial" w:hAnsi="Arial" w:cs="Arial"/>
        </w:rPr>
      </w:pPr>
    </w:p>
    <w:p w14:paraId="573E3480" w14:textId="77777777" w:rsidR="003C368A" w:rsidRPr="00870BBE" w:rsidRDefault="003C368A" w:rsidP="00870BBE">
      <w:pPr>
        <w:pStyle w:val="Heading1"/>
      </w:pPr>
      <w:bookmarkStart w:id="34" w:name="_Collaboration_on_Foundations"/>
      <w:bookmarkEnd w:id="34"/>
      <w:r w:rsidRPr="00870BBE">
        <w:t>Collaboration on Foundations of Decolonization series</w:t>
      </w:r>
    </w:p>
    <w:p w14:paraId="4E08FEB4" w14:textId="77777777" w:rsidR="007F26F1" w:rsidRDefault="007F26F1" w:rsidP="000E0FFE">
      <w:pPr>
        <w:spacing w:line="276" w:lineRule="auto"/>
        <w:rPr>
          <w:rFonts w:ascii="Arial" w:hAnsi="Arial" w:cs="Arial"/>
        </w:rPr>
      </w:pPr>
    </w:p>
    <w:p w14:paraId="12B72CD7" w14:textId="196CEC95" w:rsidR="00803CA5" w:rsidRPr="00EF0259" w:rsidRDefault="003C368A" w:rsidP="000E0FFE">
      <w:pPr>
        <w:spacing w:line="276" w:lineRule="auto"/>
        <w:rPr>
          <w:rStyle w:val="SubtleEmphasis"/>
          <w:rFonts w:ascii="Arial" w:hAnsi="Arial" w:cs="Arial"/>
          <w:i w:val="0"/>
          <w:iCs w:val="0"/>
          <w:color w:val="auto"/>
        </w:rPr>
      </w:pPr>
      <w:r w:rsidRPr="00EF0259">
        <w:rPr>
          <w:rFonts w:ascii="Arial" w:hAnsi="Arial" w:cs="Arial"/>
        </w:rPr>
        <w:t xml:space="preserve">Foundations of Decolonization, a monthly speaker series produced by the University of Victoria, expands their audience to include library faculty and staff from UBC and SFU. The first conversation features Kayla Lar-Son, Acting Head of </w:t>
      </w:r>
      <w:r w:rsidR="00361E7B">
        <w:rPr>
          <w:rFonts w:ascii="Arial" w:hAnsi="Arial" w:cs="Arial"/>
        </w:rPr>
        <w:t>X̱wi7x̱wa</w:t>
      </w:r>
      <w:r w:rsidRPr="00EF0259">
        <w:rPr>
          <w:rFonts w:ascii="Arial" w:hAnsi="Arial" w:cs="Arial"/>
        </w:rPr>
        <w:t xml:space="preserve"> Library, who explores the concepts and complexities of Indigenous Data, Knowledge, and Cultural Sovereignty and how it relates to libraries.</w:t>
      </w:r>
      <w:r w:rsidR="00803CA5" w:rsidRPr="00EF0259">
        <w:rPr>
          <w:rStyle w:val="SubtleEmphasis"/>
          <w:rFonts w:ascii="Arial" w:hAnsi="Arial" w:cs="Arial"/>
          <w:i w:val="0"/>
          <w:iCs w:val="0"/>
          <w:color w:val="auto"/>
        </w:rPr>
        <w:br w:type="page"/>
      </w:r>
    </w:p>
    <w:p w14:paraId="183FEC01" w14:textId="76419DF9" w:rsidR="00803CA5" w:rsidRPr="007F26F1" w:rsidRDefault="00803CA5" w:rsidP="00870BBE">
      <w:pPr>
        <w:pStyle w:val="Heading1"/>
        <w:rPr>
          <w:rStyle w:val="Strong"/>
          <w:b w:val="0"/>
          <w:bCs w:val="0"/>
        </w:rPr>
      </w:pPr>
      <w:bookmarkStart w:id="35" w:name="_Section_3"/>
      <w:bookmarkEnd w:id="35"/>
      <w:r w:rsidRPr="007F26F1">
        <w:rPr>
          <w:rStyle w:val="Strong"/>
          <w:b w:val="0"/>
          <w:bCs w:val="0"/>
        </w:rPr>
        <w:lastRenderedPageBreak/>
        <w:t>Section 3</w:t>
      </w:r>
    </w:p>
    <w:p w14:paraId="295FC96A" w14:textId="0AE00979" w:rsidR="00803CA5" w:rsidRPr="007F26F1" w:rsidRDefault="00803CA5" w:rsidP="000E0FFE">
      <w:pPr>
        <w:spacing w:line="276" w:lineRule="auto"/>
        <w:rPr>
          <w:rFonts w:ascii="Arial" w:eastAsiaTheme="majorEastAsia" w:hAnsi="Arial" w:cs="Arial"/>
          <w:spacing w:val="-10"/>
          <w:kern w:val="28"/>
          <w:sz w:val="40"/>
          <w:szCs w:val="40"/>
        </w:rPr>
      </w:pPr>
      <w:r w:rsidRPr="007F26F1">
        <w:rPr>
          <w:rFonts w:ascii="Arial" w:eastAsiaTheme="majorEastAsia" w:hAnsi="Arial" w:cs="Arial"/>
          <w:spacing w:val="-10"/>
          <w:kern w:val="28"/>
          <w:sz w:val="40"/>
          <w:szCs w:val="40"/>
        </w:rPr>
        <w:t>Create and Deliver Responsive Collections</w:t>
      </w:r>
    </w:p>
    <w:p w14:paraId="4FD81171" w14:textId="77777777" w:rsidR="00803CA5" w:rsidRPr="00EF0259" w:rsidRDefault="00803CA5" w:rsidP="000E0FFE">
      <w:pPr>
        <w:spacing w:line="276" w:lineRule="auto"/>
        <w:rPr>
          <w:rFonts w:ascii="Arial" w:hAnsi="Arial" w:cs="Arial"/>
        </w:rPr>
      </w:pPr>
    </w:p>
    <w:p w14:paraId="5ABEA579" w14:textId="77777777" w:rsidR="00803CA5" w:rsidRPr="00EF0259" w:rsidRDefault="00803CA5" w:rsidP="000E0FFE">
      <w:pPr>
        <w:pStyle w:val="Title"/>
        <w:spacing w:line="276" w:lineRule="auto"/>
        <w:rPr>
          <w:rFonts w:ascii="Arial" w:hAnsi="Arial" w:cs="Arial"/>
          <w:sz w:val="24"/>
          <w:szCs w:val="24"/>
        </w:rPr>
      </w:pPr>
      <w:r w:rsidRPr="00EF0259">
        <w:rPr>
          <w:rFonts w:ascii="Arial" w:hAnsi="Arial" w:cs="Arial"/>
          <w:noProof/>
          <w:sz w:val="24"/>
          <w:szCs w:val="24"/>
        </w:rPr>
        <w:drawing>
          <wp:inline distT="0" distB="0" distL="0" distR="0" wp14:anchorId="1BA2BD0F" wp14:editId="480DF5A3">
            <wp:extent cx="5943600" cy="3960301"/>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60301"/>
                    </a:xfrm>
                    <a:prstGeom prst="rect">
                      <a:avLst/>
                    </a:prstGeom>
                  </pic:spPr>
                </pic:pic>
              </a:graphicData>
            </a:graphic>
          </wp:inline>
        </w:drawing>
      </w:r>
    </w:p>
    <w:p w14:paraId="45C2A539" w14:textId="77777777" w:rsidR="00A77B14" w:rsidRPr="00EF0259" w:rsidRDefault="00A77B14" w:rsidP="000E0FFE">
      <w:pPr>
        <w:pStyle w:val="Title"/>
        <w:spacing w:line="276" w:lineRule="auto"/>
        <w:rPr>
          <w:rFonts w:ascii="Arial" w:hAnsi="Arial" w:cs="Arial"/>
          <w:sz w:val="24"/>
          <w:szCs w:val="24"/>
        </w:rPr>
      </w:pPr>
    </w:p>
    <w:p w14:paraId="5EDEF51D" w14:textId="1CAA210D" w:rsidR="00803CA5" w:rsidRPr="007F26F1" w:rsidRDefault="00803CA5" w:rsidP="000E0FFE">
      <w:pPr>
        <w:pStyle w:val="Title"/>
        <w:spacing w:line="276" w:lineRule="auto"/>
        <w:rPr>
          <w:rFonts w:ascii="Arial" w:hAnsi="Arial" w:cs="Arial"/>
          <w:sz w:val="32"/>
          <w:szCs w:val="32"/>
        </w:rPr>
      </w:pPr>
      <w:r w:rsidRPr="007F26F1">
        <w:rPr>
          <w:rFonts w:ascii="Arial" w:hAnsi="Arial" w:cs="Arial"/>
          <w:sz w:val="32"/>
          <w:szCs w:val="32"/>
        </w:rPr>
        <w:t>Articles: Create and Deliver Responsive Collections</w:t>
      </w:r>
    </w:p>
    <w:p w14:paraId="2A6E316D" w14:textId="77777777" w:rsidR="00803CA5" w:rsidRPr="00EF0259" w:rsidRDefault="00803CA5" w:rsidP="000E0FFE">
      <w:pPr>
        <w:spacing w:line="276" w:lineRule="auto"/>
        <w:rPr>
          <w:rFonts w:ascii="Arial" w:hAnsi="Arial" w:cs="Arial"/>
        </w:rPr>
      </w:pPr>
    </w:p>
    <w:p w14:paraId="6B9EB32D" w14:textId="5A76CDF3" w:rsidR="00803CA5" w:rsidRPr="00EF0259" w:rsidRDefault="00000000" w:rsidP="000E0FFE">
      <w:pPr>
        <w:pStyle w:val="ListParagraph"/>
        <w:numPr>
          <w:ilvl w:val="0"/>
          <w:numId w:val="1"/>
        </w:numPr>
        <w:spacing w:line="276" w:lineRule="auto"/>
        <w:rPr>
          <w:rFonts w:ascii="Arial" w:hAnsi="Arial" w:cs="Arial"/>
        </w:rPr>
      </w:pPr>
      <w:hyperlink w:anchor="_PAEI_Resources" w:history="1">
        <w:r w:rsidR="003C368A" w:rsidRPr="00EF0259">
          <w:rPr>
            <w:rStyle w:val="Hyperlink"/>
            <w:rFonts w:ascii="Arial" w:hAnsi="Arial" w:cs="Arial"/>
          </w:rPr>
          <w:t>PAEI Resources</w:t>
        </w:r>
      </w:hyperlink>
    </w:p>
    <w:p w14:paraId="138D20C9" w14:textId="7DE69780" w:rsidR="00803CA5" w:rsidRPr="00EF0259" w:rsidRDefault="00000000" w:rsidP="000E0FFE">
      <w:pPr>
        <w:pStyle w:val="ListParagraph"/>
        <w:numPr>
          <w:ilvl w:val="0"/>
          <w:numId w:val="1"/>
        </w:numPr>
        <w:spacing w:line="276" w:lineRule="auto"/>
        <w:rPr>
          <w:rStyle w:val="SubtleEmphasis"/>
          <w:rFonts w:ascii="Arial" w:hAnsi="Arial" w:cs="Arial"/>
          <w:i w:val="0"/>
          <w:iCs w:val="0"/>
          <w:color w:val="auto"/>
        </w:rPr>
      </w:pPr>
      <w:hyperlink w:anchor="_Rare_Japanese_manuscripts" w:history="1">
        <w:r w:rsidR="003C368A" w:rsidRPr="00EF0259">
          <w:rPr>
            <w:rStyle w:val="Hyperlink"/>
            <w:rFonts w:ascii="Arial" w:hAnsi="Arial" w:cs="Arial"/>
          </w:rPr>
          <w:t>Rare Japanese manuscripts and calligraphy works</w:t>
        </w:r>
      </w:hyperlink>
    </w:p>
    <w:p w14:paraId="1513A411" w14:textId="354FE035" w:rsidR="00803CA5" w:rsidRPr="00EF0259" w:rsidRDefault="00000000" w:rsidP="000E0FFE">
      <w:pPr>
        <w:pStyle w:val="ListParagraph"/>
        <w:numPr>
          <w:ilvl w:val="0"/>
          <w:numId w:val="1"/>
        </w:numPr>
        <w:spacing w:line="276" w:lineRule="auto"/>
        <w:rPr>
          <w:rStyle w:val="SubtleEmphasis"/>
          <w:rFonts w:ascii="Arial" w:hAnsi="Arial" w:cs="Arial"/>
          <w:i w:val="0"/>
          <w:iCs w:val="0"/>
          <w:color w:val="auto"/>
        </w:rPr>
      </w:pPr>
      <w:hyperlink w:anchor="_Archival_descriptions_for" w:history="1">
        <w:r w:rsidR="003C368A" w:rsidRPr="00EF0259">
          <w:rPr>
            <w:rStyle w:val="Hyperlink"/>
            <w:rFonts w:ascii="Arial" w:hAnsi="Arial" w:cs="Arial"/>
          </w:rPr>
          <w:t xml:space="preserve">Archival descriptions for the Wallace B. Chung and Madeline H. Chung Collection </w:t>
        </w:r>
      </w:hyperlink>
    </w:p>
    <w:p w14:paraId="04205C7A" w14:textId="26535916" w:rsidR="00803CA5" w:rsidRPr="00EF0259" w:rsidRDefault="00000000" w:rsidP="000E0FFE">
      <w:pPr>
        <w:pStyle w:val="ListParagraph"/>
        <w:numPr>
          <w:ilvl w:val="0"/>
          <w:numId w:val="1"/>
        </w:numPr>
        <w:spacing w:line="276" w:lineRule="auto"/>
        <w:rPr>
          <w:rStyle w:val="SubtleEmphasis"/>
          <w:rFonts w:ascii="Arial" w:hAnsi="Arial" w:cs="Arial"/>
          <w:i w:val="0"/>
          <w:iCs w:val="0"/>
          <w:color w:val="auto"/>
        </w:rPr>
      </w:pPr>
      <w:hyperlink w:anchor="_The_Paper_Trail" w:history="1">
        <w:r w:rsidR="003C368A" w:rsidRPr="00EF0259">
          <w:rPr>
            <w:rStyle w:val="Hyperlink"/>
            <w:rFonts w:ascii="Arial" w:hAnsi="Arial" w:cs="Arial"/>
          </w:rPr>
          <w:t>The Paper Trail project digital collection</w:t>
        </w:r>
      </w:hyperlink>
    </w:p>
    <w:p w14:paraId="084B20BB" w14:textId="08368435" w:rsidR="00803CA5" w:rsidRPr="00EF0259" w:rsidRDefault="00000000" w:rsidP="000E0FFE">
      <w:pPr>
        <w:pStyle w:val="ListParagraph"/>
        <w:numPr>
          <w:ilvl w:val="0"/>
          <w:numId w:val="1"/>
        </w:numPr>
        <w:spacing w:line="276" w:lineRule="auto"/>
        <w:rPr>
          <w:rStyle w:val="SubtleEmphasis"/>
          <w:rFonts w:ascii="Arial" w:hAnsi="Arial" w:cs="Arial"/>
          <w:i w:val="0"/>
          <w:iCs w:val="0"/>
          <w:color w:val="auto"/>
        </w:rPr>
      </w:pPr>
      <w:hyperlink w:anchor="_YWCA_Metro_Vancouver" w:history="1">
        <w:r w:rsidR="003C368A" w:rsidRPr="00EF0259">
          <w:rPr>
            <w:rStyle w:val="Hyperlink"/>
            <w:rFonts w:ascii="Arial" w:hAnsi="Arial" w:cs="Arial"/>
          </w:rPr>
          <w:t>YWCA Metro Vancouver Archives</w:t>
        </w:r>
      </w:hyperlink>
    </w:p>
    <w:p w14:paraId="1F80FF91" w14:textId="04668147" w:rsidR="003C368A" w:rsidRPr="00EF0259" w:rsidRDefault="00000000" w:rsidP="000E0FFE">
      <w:pPr>
        <w:pStyle w:val="ListParagraph"/>
        <w:numPr>
          <w:ilvl w:val="0"/>
          <w:numId w:val="1"/>
        </w:numPr>
        <w:spacing w:line="276" w:lineRule="auto"/>
        <w:rPr>
          <w:rStyle w:val="Hyperlink"/>
          <w:rFonts w:ascii="Arial" w:hAnsi="Arial" w:cs="Arial"/>
          <w:color w:val="auto"/>
          <w:u w:val="none"/>
        </w:rPr>
      </w:pPr>
      <w:hyperlink w:anchor="_Malcolm_Lowry_Manuscripts" w:history="1">
        <w:r w:rsidR="003C368A" w:rsidRPr="00EF0259">
          <w:rPr>
            <w:rStyle w:val="Hyperlink"/>
            <w:rFonts w:ascii="Arial" w:hAnsi="Arial" w:cs="Arial"/>
          </w:rPr>
          <w:t>Malcolm Lowry Manuscripts Collection</w:t>
        </w:r>
      </w:hyperlink>
    </w:p>
    <w:p w14:paraId="32D919B2" w14:textId="2DEC4CD1" w:rsidR="003C368A" w:rsidRPr="00870BBE" w:rsidRDefault="00000000" w:rsidP="000E0FFE">
      <w:pPr>
        <w:pStyle w:val="ListParagraph"/>
        <w:numPr>
          <w:ilvl w:val="0"/>
          <w:numId w:val="1"/>
        </w:numPr>
        <w:spacing w:line="276" w:lineRule="auto"/>
        <w:rPr>
          <w:rStyle w:val="Hyperlink"/>
          <w:rFonts w:ascii="Arial" w:hAnsi="Arial" w:cs="Arial"/>
          <w:color w:val="auto"/>
          <w:u w:val="none"/>
        </w:rPr>
      </w:pPr>
      <w:hyperlink w:anchor="_Langmann_Collection_Photo" w:history="1">
        <w:proofErr w:type="spellStart"/>
        <w:r w:rsidR="003C368A" w:rsidRPr="00EF0259">
          <w:rPr>
            <w:rStyle w:val="Hyperlink"/>
            <w:rFonts w:ascii="Arial" w:hAnsi="Arial" w:cs="Arial"/>
          </w:rPr>
          <w:t>Langmann</w:t>
        </w:r>
        <w:proofErr w:type="spellEnd"/>
        <w:r w:rsidR="003C368A" w:rsidRPr="00EF0259">
          <w:rPr>
            <w:rStyle w:val="Hyperlink"/>
            <w:rFonts w:ascii="Arial" w:hAnsi="Arial" w:cs="Arial"/>
          </w:rPr>
          <w:t xml:space="preserve"> Collection Photo exhibition</w:t>
        </w:r>
      </w:hyperlink>
    </w:p>
    <w:p w14:paraId="3A3F354C" w14:textId="67C48626" w:rsidR="00870BBE" w:rsidRPr="00870BBE" w:rsidRDefault="00000000" w:rsidP="000E0FFE">
      <w:pPr>
        <w:pStyle w:val="ListParagraph"/>
        <w:numPr>
          <w:ilvl w:val="0"/>
          <w:numId w:val="1"/>
        </w:numPr>
        <w:spacing w:line="276" w:lineRule="auto"/>
        <w:rPr>
          <w:rStyle w:val="Hyperlink"/>
          <w:rFonts w:ascii="Arial" w:hAnsi="Arial" w:cs="Arial"/>
          <w:color w:val="auto"/>
          <w:u w:val="none"/>
        </w:rPr>
      </w:pPr>
      <w:hyperlink w:anchor="_UBC_Library_at" w:history="1">
        <w:r w:rsidR="00870BBE" w:rsidRPr="00870BBE">
          <w:rPr>
            <w:rStyle w:val="Hyperlink"/>
            <w:rFonts w:ascii="Arial" w:hAnsi="Arial" w:cs="Arial"/>
          </w:rPr>
          <w:t>UBC Library at a glance</w:t>
        </w:r>
      </w:hyperlink>
    </w:p>
    <w:p w14:paraId="7EFEF669" w14:textId="20DCC197" w:rsidR="00870BBE" w:rsidRPr="00EF0259" w:rsidRDefault="00000000" w:rsidP="000E0FFE">
      <w:pPr>
        <w:pStyle w:val="ListParagraph"/>
        <w:numPr>
          <w:ilvl w:val="0"/>
          <w:numId w:val="1"/>
        </w:numPr>
        <w:spacing w:line="276" w:lineRule="auto"/>
        <w:rPr>
          <w:rStyle w:val="SubtleEmphasis"/>
          <w:rFonts w:ascii="Arial" w:hAnsi="Arial" w:cs="Arial"/>
          <w:i w:val="0"/>
          <w:iCs w:val="0"/>
          <w:color w:val="auto"/>
        </w:rPr>
      </w:pPr>
      <w:hyperlink w:anchor="_Statement_of_revenue" w:history="1">
        <w:r w:rsidR="00870BBE" w:rsidRPr="00870BBE">
          <w:rPr>
            <w:rStyle w:val="Hyperlink"/>
            <w:rFonts w:ascii="Arial" w:hAnsi="Arial" w:cs="Arial"/>
          </w:rPr>
          <w:t>Statement of revenue &amp; expenditures</w:t>
        </w:r>
      </w:hyperlink>
    </w:p>
    <w:p w14:paraId="6B46F89E" w14:textId="4BDAAF39" w:rsidR="00803CA5" w:rsidRPr="00EF0259" w:rsidRDefault="00803CA5" w:rsidP="000E0FFE">
      <w:pPr>
        <w:pStyle w:val="ListParagraph"/>
        <w:numPr>
          <w:ilvl w:val="0"/>
          <w:numId w:val="1"/>
        </w:numPr>
        <w:spacing w:line="276" w:lineRule="auto"/>
        <w:rPr>
          <w:rStyle w:val="SubtleEmphasis"/>
          <w:rFonts w:ascii="Arial" w:hAnsi="Arial" w:cs="Arial"/>
          <w:i w:val="0"/>
          <w:iCs w:val="0"/>
          <w:color w:val="auto"/>
        </w:rPr>
      </w:pPr>
      <w:r w:rsidRPr="00EF0259">
        <w:rPr>
          <w:rStyle w:val="SubtleEmphasis"/>
          <w:rFonts w:ascii="Arial" w:hAnsi="Arial" w:cs="Arial"/>
          <w:i w:val="0"/>
          <w:iCs w:val="0"/>
          <w:color w:val="auto"/>
        </w:rPr>
        <w:br w:type="page"/>
      </w:r>
    </w:p>
    <w:p w14:paraId="084A46C7" w14:textId="77777777" w:rsidR="007F26F1" w:rsidRDefault="003C368A" w:rsidP="00870BBE">
      <w:pPr>
        <w:pStyle w:val="Heading1"/>
        <w:rPr>
          <w:rFonts w:eastAsiaTheme="minorHAnsi"/>
          <w:color w:val="auto"/>
          <w:sz w:val="24"/>
          <w:szCs w:val="24"/>
        </w:rPr>
      </w:pPr>
      <w:bookmarkStart w:id="36" w:name="_William_Shakespeare’s_Comedies"/>
      <w:bookmarkStart w:id="37" w:name="_PAEI_Resources"/>
      <w:bookmarkEnd w:id="36"/>
      <w:bookmarkEnd w:id="37"/>
      <w:r w:rsidRPr="007F26F1">
        <w:lastRenderedPageBreak/>
        <w:t>PAEI Resources</w:t>
      </w:r>
      <w:r w:rsidRPr="007F26F1">
        <w:br/>
      </w:r>
    </w:p>
    <w:p w14:paraId="7028B1D8" w14:textId="4AFDDE69" w:rsidR="003C368A" w:rsidRPr="00870BBE" w:rsidRDefault="003C368A" w:rsidP="00870BBE">
      <w:pPr>
        <w:spacing w:line="276" w:lineRule="auto"/>
        <w:rPr>
          <w:rFonts w:ascii="Arial" w:hAnsi="Arial" w:cs="Arial"/>
        </w:rPr>
      </w:pPr>
      <w:r w:rsidRPr="00870BBE">
        <w:rPr>
          <w:rFonts w:ascii="Arial" w:hAnsi="Arial" w:cs="Arial"/>
        </w:rPr>
        <w:t xml:space="preserve">UBC faculty, staff and students now have access to an extensive list of new digital archives, databases, </w:t>
      </w:r>
      <w:proofErr w:type="spellStart"/>
      <w:r w:rsidRPr="00870BBE">
        <w:rPr>
          <w:rFonts w:ascii="Arial" w:hAnsi="Arial" w:cs="Arial"/>
        </w:rPr>
        <w:t>ebooks</w:t>
      </w:r>
      <w:proofErr w:type="spellEnd"/>
      <w:r w:rsidRPr="00870BBE">
        <w:rPr>
          <w:rFonts w:ascii="Arial" w:hAnsi="Arial" w:cs="Arial"/>
        </w:rPr>
        <w:t>, print resources and more through UBC Library, thanks to funding provided by the UBC President’s Academic Excellence Initiative (PAEI). The PAEI was established to increase the complement of UBC’s research faculty and fund much needed academic support and infrastructure investments, including essential new library resources.</w:t>
      </w:r>
    </w:p>
    <w:p w14:paraId="0B912803" w14:textId="77777777" w:rsidR="003C368A" w:rsidRPr="00EF0259" w:rsidRDefault="003C368A" w:rsidP="000E0FFE">
      <w:pPr>
        <w:spacing w:line="276" w:lineRule="auto"/>
        <w:rPr>
          <w:rFonts w:ascii="Arial" w:eastAsiaTheme="majorEastAsia" w:hAnsi="Arial" w:cs="Arial"/>
          <w:color w:val="2F5496" w:themeColor="accent1" w:themeShade="BF"/>
        </w:rPr>
      </w:pPr>
    </w:p>
    <w:p w14:paraId="5B0641FD" w14:textId="77777777" w:rsidR="007F26F1" w:rsidRDefault="003C368A" w:rsidP="00870BBE">
      <w:pPr>
        <w:pStyle w:val="Heading1"/>
      </w:pPr>
      <w:bookmarkStart w:id="38" w:name="_Rare_Japanese_manuscripts"/>
      <w:bookmarkEnd w:id="38"/>
      <w:r w:rsidRPr="007F26F1">
        <w:t>Rare Japanese manuscripts and calligraphy works</w:t>
      </w:r>
      <w:bookmarkStart w:id="39" w:name="_UBC_Department_of"/>
      <w:bookmarkEnd w:id="39"/>
      <w:r w:rsidRPr="007F26F1">
        <w:br/>
      </w:r>
    </w:p>
    <w:p w14:paraId="69CE6AAC" w14:textId="2489F199" w:rsidR="003C368A" w:rsidRPr="00EF0259" w:rsidRDefault="003C368A" w:rsidP="000E0FFE">
      <w:pPr>
        <w:spacing w:line="276" w:lineRule="auto"/>
        <w:rPr>
          <w:rFonts w:ascii="Arial" w:eastAsiaTheme="majorEastAsia" w:hAnsi="Arial" w:cs="Arial"/>
          <w:color w:val="2F5496" w:themeColor="accent1" w:themeShade="BF"/>
        </w:rPr>
      </w:pPr>
      <w:r w:rsidRPr="00EF0259">
        <w:rPr>
          <w:rFonts w:ascii="Arial" w:hAnsi="Arial" w:cs="Arial"/>
        </w:rPr>
        <w:t>UBC Library acquires several rare titles as part of its Japanese Collections, thanks in part to support provided by the David Graham Memorial Fund. Digital copies of two of these titles are openly accessible to the public through UBC Open Collections.</w:t>
      </w:r>
    </w:p>
    <w:p w14:paraId="56113398" w14:textId="77777777" w:rsidR="003C368A" w:rsidRPr="00EF0259" w:rsidRDefault="003C368A" w:rsidP="000E0FFE">
      <w:pPr>
        <w:spacing w:line="276" w:lineRule="auto"/>
        <w:rPr>
          <w:rFonts w:ascii="Arial" w:eastAsiaTheme="majorEastAsia" w:hAnsi="Arial" w:cs="Arial"/>
          <w:color w:val="2F5496" w:themeColor="accent1" w:themeShade="BF"/>
        </w:rPr>
      </w:pPr>
    </w:p>
    <w:p w14:paraId="00D75DED" w14:textId="77777777" w:rsidR="003C368A" w:rsidRPr="007F26F1" w:rsidRDefault="003C368A" w:rsidP="00870BBE">
      <w:pPr>
        <w:pStyle w:val="Heading1"/>
      </w:pPr>
      <w:bookmarkStart w:id="40" w:name="_Archival_descriptions_for"/>
      <w:bookmarkEnd w:id="40"/>
      <w:r w:rsidRPr="007F26F1">
        <w:t>Archival descriptions for the Wallace B. Chung and Madeline H. Chung Collection</w:t>
      </w:r>
      <w:bookmarkStart w:id="41" w:name="_Afghan_Serials_Collection"/>
      <w:bookmarkEnd w:id="41"/>
    </w:p>
    <w:p w14:paraId="1B0AD092" w14:textId="77777777" w:rsidR="007F26F1" w:rsidRDefault="007F26F1" w:rsidP="000E0FFE">
      <w:pPr>
        <w:spacing w:line="276" w:lineRule="auto"/>
        <w:rPr>
          <w:rFonts w:ascii="Arial" w:hAnsi="Arial" w:cs="Arial"/>
        </w:rPr>
      </w:pPr>
    </w:p>
    <w:p w14:paraId="6DF1D5E8" w14:textId="1A1E64B9" w:rsidR="003C368A" w:rsidRPr="00EF0259" w:rsidRDefault="003C368A" w:rsidP="000E0FFE">
      <w:pPr>
        <w:spacing w:line="276" w:lineRule="auto"/>
        <w:rPr>
          <w:rFonts w:ascii="Arial" w:eastAsiaTheme="majorEastAsia" w:hAnsi="Arial" w:cs="Arial"/>
          <w:color w:val="2F5496" w:themeColor="accent1" w:themeShade="BF"/>
        </w:rPr>
      </w:pPr>
      <w:r w:rsidRPr="00EF0259">
        <w:rPr>
          <w:rFonts w:ascii="Arial" w:hAnsi="Arial" w:cs="Arial"/>
        </w:rPr>
        <w:t>Rare Books and Special Collections library staff translate archival descriptions for the Wallace B. Chung and Madeline H. Chung Collection from English into Chinese. These translations improve accessibility of this collection for Chinese-speaking researchers and community members.</w:t>
      </w:r>
    </w:p>
    <w:p w14:paraId="0FC84963" w14:textId="77777777" w:rsidR="003C368A" w:rsidRPr="00EF0259" w:rsidRDefault="003C368A" w:rsidP="000E0FFE">
      <w:pPr>
        <w:spacing w:line="276" w:lineRule="auto"/>
        <w:rPr>
          <w:rFonts w:ascii="Arial" w:eastAsiaTheme="majorEastAsia" w:hAnsi="Arial" w:cs="Arial"/>
          <w:color w:val="2F5496" w:themeColor="accent1" w:themeShade="BF"/>
        </w:rPr>
      </w:pPr>
    </w:p>
    <w:p w14:paraId="0167BA1A" w14:textId="77777777" w:rsidR="007F26F1" w:rsidRDefault="003C368A" w:rsidP="00870BBE">
      <w:pPr>
        <w:pStyle w:val="Heading1"/>
      </w:pPr>
      <w:bookmarkStart w:id="42" w:name="_The_Paper_Trail"/>
      <w:bookmarkEnd w:id="42"/>
      <w:r w:rsidRPr="007F26F1">
        <w:t>The Paper Trail project digital collection</w:t>
      </w:r>
      <w:bookmarkStart w:id="43" w:name="_Adding_to_UBC’s"/>
      <w:bookmarkEnd w:id="43"/>
      <w:r w:rsidRPr="007F26F1">
        <w:br/>
      </w:r>
    </w:p>
    <w:p w14:paraId="229FF266" w14:textId="08F02FD5" w:rsidR="003C368A" w:rsidRPr="00EF0259" w:rsidRDefault="003C368A" w:rsidP="000E0FFE">
      <w:pPr>
        <w:spacing w:line="276" w:lineRule="auto"/>
        <w:rPr>
          <w:rFonts w:ascii="Arial" w:eastAsiaTheme="majorEastAsia" w:hAnsi="Arial" w:cs="Arial"/>
          <w:color w:val="2F5496" w:themeColor="accent1" w:themeShade="BF"/>
        </w:rPr>
      </w:pPr>
      <w:r w:rsidRPr="00EF0259">
        <w:rPr>
          <w:rFonts w:ascii="Arial" w:hAnsi="Arial" w:cs="Arial"/>
        </w:rPr>
        <w:t xml:space="preserve">UBC Library Rare Books and Special Collections partners with The Paper Trail project team to create a digital archival collection of Chinese Immigration (C.I.) certificates. These identity papers were created while Canada’s Chinese Immigration Act was in force from 1885 to 1947. Over 500 C.I. certificates were collected as scans by community historian and curator, Catherine Clement, for the Paper Trail project. The digital archive enables community researchers, students and faculty to easily access and learn from this resource. </w:t>
      </w:r>
    </w:p>
    <w:p w14:paraId="76020F32" w14:textId="77777777" w:rsidR="003C368A" w:rsidRPr="00EF0259" w:rsidRDefault="003C368A" w:rsidP="000E0FFE">
      <w:pPr>
        <w:spacing w:line="276" w:lineRule="auto"/>
        <w:rPr>
          <w:rFonts w:ascii="Arial" w:eastAsiaTheme="majorEastAsia" w:hAnsi="Arial" w:cs="Arial"/>
          <w:color w:val="2F5496" w:themeColor="accent1" w:themeShade="BF"/>
        </w:rPr>
      </w:pPr>
    </w:p>
    <w:p w14:paraId="0A413844" w14:textId="77777777" w:rsidR="007F26F1" w:rsidRDefault="007F26F1" w:rsidP="000E0FFE">
      <w:pPr>
        <w:spacing w:line="276" w:lineRule="auto"/>
        <w:rPr>
          <w:rFonts w:ascii="Arial" w:eastAsiaTheme="majorEastAsia" w:hAnsi="Arial" w:cs="Arial"/>
          <w:color w:val="2F5496" w:themeColor="accent1" w:themeShade="BF"/>
          <w:sz w:val="32"/>
          <w:szCs w:val="32"/>
        </w:rPr>
      </w:pPr>
    </w:p>
    <w:p w14:paraId="51AA3AD3" w14:textId="77777777" w:rsidR="007F26F1" w:rsidRDefault="007F26F1" w:rsidP="000E0FFE">
      <w:pPr>
        <w:spacing w:line="276" w:lineRule="auto"/>
        <w:rPr>
          <w:rFonts w:ascii="Arial" w:eastAsiaTheme="majorEastAsia" w:hAnsi="Arial" w:cs="Arial"/>
          <w:color w:val="2F5496" w:themeColor="accent1" w:themeShade="BF"/>
          <w:sz w:val="32"/>
          <w:szCs w:val="32"/>
        </w:rPr>
      </w:pPr>
    </w:p>
    <w:p w14:paraId="5A3460CC" w14:textId="03182E05" w:rsidR="007F26F1" w:rsidRDefault="003C368A" w:rsidP="00870BBE">
      <w:pPr>
        <w:pStyle w:val="Heading1"/>
      </w:pPr>
      <w:bookmarkStart w:id="44" w:name="_YWCA_Metro_Vancouver"/>
      <w:bookmarkEnd w:id="44"/>
      <w:r w:rsidRPr="007F26F1">
        <w:lastRenderedPageBreak/>
        <w:t>YWCA Metro Vancouver Archives</w:t>
      </w:r>
      <w:bookmarkStart w:id="45" w:name="_The_Province_newspaper"/>
      <w:bookmarkEnd w:id="45"/>
      <w:r w:rsidR="00DD26C7" w:rsidRPr="007F26F1">
        <w:br/>
      </w:r>
    </w:p>
    <w:p w14:paraId="5B30C709" w14:textId="035B2202" w:rsidR="00DD26C7" w:rsidRPr="00EF0259" w:rsidRDefault="00DD26C7" w:rsidP="000E0FFE">
      <w:pPr>
        <w:spacing w:line="276" w:lineRule="auto"/>
        <w:rPr>
          <w:rFonts w:ascii="Arial" w:eastAsiaTheme="majorEastAsia" w:hAnsi="Arial" w:cs="Arial"/>
          <w:color w:val="2F5496" w:themeColor="accent1" w:themeShade="BF"/>
        </w:rPr>
      </w:pPr>
      <w:r w:rsidRPr="00EF0259">
        <w:rPr>
          <w:rFonts w:ascii="Arial" w:hAnsi="Arial" w:cs="Arial"/>
        </w:rPr>
        <w:t>UBC Library Rare Books and Special Collections partners with YWCA Metro Vancouver to catalogue and preserve over 125 years of YWCA records, dating back to the organization’s origins in the region. With grant funding provided by the UBC Community University Engagement Support (CUES) Fund, this archival project makes these records freely available to the public and research communities.</w:t>
      </w:r>
    </w:p>
    <w:p w14:paraId="08EAA669" w14:textId="77777777" w:rsidR="00DD26C7" w:rsidRPr="00EF0259" w:rsidRDefault="00DD26C7" w:rsidP="000E0FFE">
      <w:pPr>
        <w:spacing w:line="276" w:lineRule="auto"/>
        <w:rPr>
          <w:rFonts w:ascii="Arial" w:eastAsiaTheme="majorEastAsia" w:hAnsi="Arial" w:cs="Arial"/>
          <w:color w:val="2F5496" w:themeColor="accent1" w:themeShade="BF"/>
        </w:rPr>
      </w:pPr>
    </w:p>
    <w:p w14:paraId="2607D905" w14:textId="20055DC2" w:rsidR="00DD26C7" w:rsidRPr="007F26F1" w:rsidRDefault="00DD26C7" w:rsidP="00870BBE">
      <w:pPr>
        <w:pStyle w:val="Heading1"/>
      </w:pPr>
      <w:bookmarkStart w:id="46" w:name="_Malcolm_Lowry_Manuscripts"/>
      <w:bookmarkEnd w:id="46"/>
      <w:r w:rsidRPr="007F26F1">
        <w:t>Malcolm Lowry Manuscripts Collection</w:t>
      </w:r>
    </w:p>
    <w:p w14:paraId="273D392E" w14:textId="77777777" w:rsidR="007F26F1" w:rsidRDefault="007F26F1" w:rsidP="000E0FFE">
      <w:pPr>
        <w:spacing w:line="276" w:lineRule="auto"/>
        <w:rPr>
          <w:rFonts w:ascii="Arial" w:hAnsi="Arial" w:cs="Arial"/>
        </w:rPr>
      </w:pPr>
    </w:p>
    <w:p w14:paraId="684882F7" w14:textId="0A9F95A9" w:rsidR="00DD26C7" w:rsidRPr="00EF0259" w:rsidRDefault="00DD26C7" w:rsidP="000E0FFE">
      <w:pPr>
        <w:spacing w:line="276" w:lineRule="auto"/>
        <w:rPr>
          <w:rFonts w:ascii="Arial" w:hAnsi="Arial" w:cs="Arial"/>
        </w:rPr>
      </w:pPr>
      <w:r w:rsidRPr="00EF0259">
        <w:rPr>
          <w:rFonts w:ascii="Arial" w:hAnsi="Arial" w:cs="Arial"/>
        </w:rPr>
        <w:t>Rare Books and Special Collections announces the (re)launch of the landmark Malcolm Lowry Manuscripts Collection, one of UBC’s oldest keystone research collections. As one of the largest single collections of Malcolm Lowry records worldwide, the collection spans more than six meters of textual records, over 1,000 photographs and a variety of A/V materials.</w:t>
      </w:r>
    </w:p>
    <w:p w14:paraId="40D5256E" w14:textId="77777777" w:rsidR="00DD26C7" w:rsidRPr="00EF0259" w:rsidRDefault="00DD26C7" w:rsidP="000E0FFE">
      <w:pPr>
        <w:spacing w:line="276" w:lineRule="auto"/>
        <w:rPr>
          <w:rFonts w:ascii="Arial" w:eastAsiaTheme="majorEastAsia" w:hAnsi="Arial" w:cs="Arial"/>
          <w:color w:val="2F5496" w:themeColor="accent1" w:themeShade="BF"/>
        </w:rPr>
      </w:pPr>
    </w:p>
    <w:p w14:paraId="57052F8B" w14:textId="77777777" w:rsidR="00DD26C7" w:rsidRPr="007F26F1" w:rsidRDefault="00DD26C7" w:rsidP="00870BBE">
      <w:pPr>
        <w:pStyle w:val="Heading1"/>
      </w:pPr>
      <w:bookmarkStart w:id="47" w:name="_Langmann_Collection_Photo"/>
      <w:bookmarkEnd w:id="47"/>
      <w:proofErr w:type="spellStart"/>
      <w:r w:rsidRPr="007F26F1">
        <w:t>Langmann</w:t>
      </w:r>
      <w:proofErr w:type="spellEnd"/>
      <w:r w:rsidRPr="007F26F1">
        <w:t xml:space="preserve"> Collection Photo exhibition</w:t>
      </w:r>
    </w:p>
    <w:p w14:paraId="67330AB4" w14:textId="77777777" w:rsidR="007F26F1" w:rsidRDefault="007F26F1" w:rsidP="000E0FFE">
      <w:pPr>
        <w:spacing w:line="276" w:lineRule="auto"/>
        <w:rPr>
          <w:rFonts w:ascii="Arial" w:hAnsi="Arial" w:cs="Arial"/>
        </w:rPr>
      </w:pPr>
    </w:p>
    <w:p w14:paraId="130CEE74" w14:textId="72C769CE" w:rsidR="00A4665D" w:rsidRPr="00EF0259" w:rsidRDefault="00DD26C7" w:rsidP="000E0FFE">
      <w:pPr>
        <w:spacing w:line="276" w:lineRule="auto"/>
        <w:rPr>
          <w:rFonts w:ascii="Arial" w:hAnsi="Arial" w:cs="Arial"/>
        </w:rPr>
      </w:pPr>
      <w:r w:rsidRPr="00EF0259">
        <w:rPr>
          <w:rFonts w:ascii="Arial" w:hAnsi="Arial" w:cs="Arial"/>
        </w:rPr>
        <w:t xml:space="preserve">Rare Books and Special Collections launches a collaborative exhibition of photographs from the Uno </w:t>
      </w:r>
      <w:proofErr w:type="spellStart"/>
      <w:r w:rsidRPr="00EF0259">
        <w:rPr>
          <w:rFonts w:ascii="Arial" w:hAnsi="Arial" w:cs="Arial"/>
        </w:rPr>
        <w:t>Langmann</w:t>
      </w:r>
      <w:proofErr w:type="spellEnd"/>
      <w:r w:rsidRPr="00EF0259">
        <w:rPr>
          <w:rFonts w:ascii="Arial" w:hAnsi="Arial" w:cs="Arial"/>
        </w:rPr>
        <w:t xml:space="preserve"> Family Collection of British Columbia Photographs on display across UBC Library branches for the 2023 Fall term. The collection, donated by Uno and Dianne </w:t>
      </w:r>
      <w:proofErr w:type="spellStart"/>
      <w:r w:rsidRPr="00EF0259">
        <w:rPr>
          <w:rFonts w:ascii="Arial" w:hAnsi="Arial" w:cs="Arial"/>
        </w:rPr>
        <w:t>Langmann</w:t>
      </w:r>
      <w:proofErr w:type="spellEnd"/>
      <w:r w:rsidRPr="00EF0259">
        <w:rPr>
          <w:rFonts w:ascii="Arial" w:hAnsi="Arial" w:cs="Arial"/>
        </w:rPr>
        <w:t xml:space="preserve"> and Uno </w:t>
      </w:r>
      <w:proofErr w:type="spellStart"/>
      <w:r w:rsidRPr="00EF0259">
        <w:rPr>
          <w:rFonts w:ascii="Arial" w:hAnsi="Arial" w:cs="Arial"/>
        </w:rPr>
        <w:t>Langmann</w:t>
      </w:r>
      <w:proofErr w:type="spellEnd"/>
      <w:r w:rsidRPr="00EF0259">
        <w:rPr>
          <w:rFonts w:ascii="Arial" w:hAnsi="Arial" w:cs="Arial"/>
        </w:rPr>
        <w:t xml:space="preserve"> Limited, consists of more than 20,000 rare and unique early photographs from the 1850s to the 1970s. </w:t>
      </w:r>
      <w:r w:rsidR="00A4665D" w:rsidRPr="00EF0259">
        <w:rPr>
          <w:rFonts w:ascii="Arial" w:hAnsi="Arial" w:cs="Arial"/>
        </w:rPr>
        <w:br w:type="page"/>
      </w:r>
    </w:p>
    <w:p w14:paraId="7224956E" w14:textId="2643947A" w:rsidR="00A4665D" w:rsidRPr="007F26F1" w:rsidRDefault="00A4665D" w:rsidP="00870BBE">
      <w:pPr>
        <w:pStyle w:val="Heading1"/>
      </w:pPr>
      <w:bookmarkStart w:id="48" w:name="_UBC_Library_at"/>
      <w:bookmarkEnd w:id="48"/>
      <w:r w:rsidRPr="007F26F1">
        <w:lastRenderedPageBreak/>
        <w:t>UBC Library at a glance</w:t>
      </w:r>
    </w:p>
    <w:p w14:paraId="09A3D42E" w14:textId="0C04424F" w:rsidR="00A4665D" w:rsidRPr="007F26F1" w:rsidRDefault="00A4665D" w:rsidP="0048761D">
      <w:r w:rsidRPr="007F26F1">
        <w:rPr>
          <w:rStyle w:val="Strong"/>
          <w:rFonts w:ascii="Arial" w:hAnsi="Arial" w:cs="Arial"/>
          <w:b w:val="0"/>
          <w:bCs w:val="0"/>
        </w:rPr>
        <w:t>Vancouver Campus</w:t>
      </w:r>
    </w:p>
    <w:p w14:paraId="6BA9BE17" w14:textId="77777777" w:rsidR="00A4665D" w:rsidRPr="00EF0259" w:rsidRDefault="00A4665D" w:rsidP="000E0FFE">
      <w:pPr>
        <w:spacing w:line="276" w:lineRule="auto"/>
        <w:rPr>
          <w:rFonts w:ascii="Arial" w:hAnsi="Arial" w:cs="Arial"/>
        </w:rPr>
      </w:pPr>
    </w:p>
    <w:p w14:paraId="74770768" w14:textId="0BF3941C" w:rsidR="00A4665D" w:rsidRPr="00EF0259" w:rsidRDefault="00A4665D" w:rsidP="000E0FFE">
      <w:pPr>
        <w:spacing w:line="276" w:lineRule="auto"/>
        <w:rPr>
          <w:rFonts w:ascii="Arial" w:hAnsi="Arial" w:cs="Arial"/>
        </w:rPr>
      </w:pPr>
      <w:r w:rsidRPr="007F26F1">
        <w:rPr>
          <w:rFonts w:ascii="Arial" w:hAnsi="Arial" w:cs="Arial"/>
          <w:b/>
          <w:bCs/>
        </w:rPr>
        <w:t>5</w:t>
      </w:r>
      <w:r w:rsidR="00DD26C7" w:rsidRPr="007F26F1">
        <w:rPr>
          <w:rFonts w:ascii="Arial" w:hAnsi="Arial" w:cs="Arial"/>
          <w:b/>
          <w:bCs/>
        </w:rPr>
        <w:t>9</w:t>
      </w:r>
      <w:r w:rsidRPr="007F26F1">
        <w:rPr>
          <w:rFonts w:ascii="Arial" w:hAnsi="Arial" w:cs="Arial"/>
          <w:b/>
          <w:bCs/>
        </w:rPr>
        <w:t>K</w:t>
      </w:r>
      <w:r w:rsidRPr="00EF0259">
        <w:rPr>
          <w:rFonts w:ascii="Arial" w:hAnsi="Arial" w:cs="Arial"/>
        </w:rPr>
        <w:t xml:space="preserve"> – Total patron questions </w:t>
      </w:r>
    </w:p>
    <w:p w14:paraId="59AFEC09" w14:textId="77777777" w:rsidR="00A4665D" w:rsidRPr="00EF0259" w:rsidRDefault="00A4665D" w:rsidP="000E0FFE">
      <w:pPr>
        <w:spacing w:line="276" w:lineRule="auto"/>
        <w:rPr>
          <w:rFonts w:ascii="Arial" w:hAnsi="Arial" w:cs="Arial"/>
        </w:rPr>
      </w:pPr>
    </w:p>
    <w:p w14:paraId="1564246F" w14:textId="0022E571" w:rsidR="00A4665D" w:rsidRPr="00EF0259" w:rsidRDefault="00DD26C7" w:rsidP="000E0FFE">
      <w:pPr>
        <w:spacing w:line="276" w:lineRule="auto"/>
        <w:rPr>
          <w:rFonts w:ascii="Arial" w:hAnsi="Arial" w:cs="Arial"/>
        </w:rPr>
      </w:pPr>
      <w:r w:rsidRPr="007F26F1">
        <w:rPr>
          <w:rFonts w:ascii="Arial" w:hAnsi="Arial" w:cs="Arial"/>
          <w:b/>
          <w:bCs/>
        </w:rPr>
        <w:t>9</w:t>
      </w:r>
      <w:r w:rsidR="00A4665D" w:rsidRPr="007F26F1">
        <w:rPr>
          <w:rFonts w:ascii="Arial" w:hAnsi="Arial" w:cs="Arial"/>
          <w:b/>
          <w:bCs/>
        </w:rPr>
        <w:t>.3K</w:t>
      </w:r>
      <w:r w:rsidR="00A4665D" w:rsidRPr="00EF0259">
        <w:rPr>
          <w:rFonts w:ascii="Arial" w:hAnsi="Arial" w:cs="Arial"/>
        </w:rPr>
        <w:t xml:space="preserve"> – Online patron questions</w:t>
      </w:r>
    </w:p>
    <w:p w14:paraId="6AD02AD3" w14:textId="77777777" w:rsidR="00A4665D" w:rsidRPr="00EF0259" w:rsidRDefault="00A4665D" w:rsidP="000E0FFE">
      <w:pPr>
        <w:spacing w:line="276" w:lineRule="auto"/>
        <w:rPr>
          <w:rFonts w:ascii="Arial" w:hAnsi="Arial" w:cs="Arial"/>
        </w:rPr>
      </w:pPr>
    </w:p>
    <w:p w14:paraId="3DD66F58" w14:textId="19B3146C" w:rsidR="00A4665D" w:rsidRPr="00EF0259" w:rsidRDefault="00DD26C7" w:rsidP="000E0FFE">
      <w:pPr>
        <w:spacing w:line="276" w:lineRule="auto"/>
        <w:rPr>
          <w:rFonts w:ascii="Arial" w:hAnsi="Arial" w:cs="Arial"/>
        </w:rPr>
      </w:pPr>
      <w:r w:rsidRPr="007F26F1">
        <w:rPr>
          <w:rFonts w:ascii="Arial" w:hAnsi="Arial" w:cs="Arial"/>
          <w:b/>
          <w:bCs/>
        </w:rPr>
        <w:t>1.1K</w:t>
      </w:r>
      <w:r w:rsidR="00A4665D" w:rsidRPr="00EF0259">
        <w:rPr>
          <w:rFonts w:ascii="Arial" w:hAnsi="Arial" w:cs="Arial"/>
        </w:rPr>
        <w:t xml:space="preserve"> – Group presentations</w:t>
      </w:r>
    </w:p>
    <w:p w14:paraId="78956DFB" w14:textId="77777777" w:rsidR="00A4665D" w:rsidRPr="00EF0259" w:rsidRDefault="00A4665D" w:rsidP="000E0FFE">
      <w:pPr>
        <w:spacing w:line="276" w:lineRule="auto"/>
        <w:rPr>
          <w:rFonts w:ascii="Arial" w:hAnsi="Arial" w:cs="Arial"/>
        </w:rPr>
      </w:pPr>
    </w:p>
    <w:p w14:paraId="667A6593" w14:textId="06CF7E44" w:rsidR="00A4665D" w:rsidRPr="00EF0259" w:rsidRDefault="00DD26C7" w:rsidP="000E0FFE">
      <w:pPr>
        <w:spacing w:line="276" w:lineRule="auto"/>
        <w:rPr>
          <w:rFonts w:ascii="Arial" w:hAnsi="Arial" w:cs="Arial"/>
        </w:rPr>
      </w:pPr>
      <w:r w:rsidRPr="007F26F1">
        <w:rPr>
          <w:rFonts w:ascii="Arial" w:hAnsi="Arial" w:cs="Arial"/>
          <w:b/>
          <w:bCs/>
        </w:rPr>
        <w:t>32.2</w:t>
      </w:r>
      <w:r w:rsidR="00A4665D" w:rsidRPr="007F26F1">
        <w:rPr>
          <w:rFonts w:ascii="Arial" w:hAnsi="Arial" w:cs="Arial"/>
          <w:b/>
          <w:bCs/>
        </w:rPr>
        <w:t>K</w:t>
      </w:r>
      <w:r w:rsidR="00A4665D" w:rsidRPr="00EF0259">
        <w:rPr>
          <w:rFonts w:ascii="Arial" w:hAnsi="Arial" w:cs="Arial"/>
        </w:rPr>
        <w:t xml:space="preserve"> – Presentation participants</w:t>
      </w:r>
    </w:p>
    <w:p w14:paraId="4F67BEDB" w14:textId="77777777" w:rsidR="00A4665D" w:rsidRPr="00EF0259" w:rsidRDefault="00A4665D" w:rsidP="000E0FFE">
      <w:pPr>
        <w:spacing w:line="276" w:lineRule="auto"/>
        <w:rPr>
          <w:rFonts w:ascii="Arial" w:hAnsi="Arial" w:cs="Arial"/>
        </w:rPr>
      </w:pPr>
    </w:p>
    <w:p w14:paraId="473066A3" w14:textId="4F3F6E5A" w:rsidR="00A4665D" w:rsidRPr="00EF0259" w:rsidRDefault="00DD26C7" w:rsidP="000E0FFE">
      <w:pPr>
        <w:spacing w:line="276" w:lineRule="auto"/>
        <w:rPr>
          <w:rFonts w:ascii="Arial" w:hAnsi="Arial" w:cs="Arial"/>
        </w:rPr>
      </w:pPr>
      <w:r w:rsidRPr="007F26F1">
        <w:rPr>
          <w:rFonts w:ascii="Arial" w:hAnsi="Arial" w:cs="Arial"/>
          <w:b/>
          <w:bCs/>
        </w:rPr>
        <w:t>4</w:t>
      </w:r>
      <w:r w:rsidR="00A4665D" w:rsidRPr="007F26F1">
        <w:rPr>
          <w:rFonts w:ascii="Arial" w:hAnsi="Arial" w:cs="Arial"/>
          <w:b/>
          <w:bCs/>
        </w:rPr>
        <w:t>M</w:t>
      </w:r>
      <w:r w:rsidR="00A4665D" w:rsidRPr="00EF0259">
        <w:rPr>
          <w:rFonts w:ascii="Arial" w:hAnsi="Arial" w:cs="Arial"/>
        </w:rPr>
        <w:t xml:space="preserve"> – Total e-books </w:t>
      </w:r>
    </w:p>
    <w:p w14:paraId="73708BFE" w14:textId="77777777" w:rsidR="00A4665D" w:rsidRPr="00EF0259" w:rsidRDefault="00A4665D" w:rsidP="000E0FFE">
      <w:pPr>
        <w:spacing w:line="276" w:lineRule="auto"/>
        <w:rPr>
          <w:rFonts w:ascii="Arial" w:hAnsi="Arial" w:cs="Arial"/>
        </w:rPr>
      </w:pPr>
    </w:p>
    <w:p w14:paraId="26DE50DC" w14:textId="70C5041E" w:rsidR="00A4665D" w:rsidRPr="00EF0259" w:rsidRDefault="00A4665D" w:rsidP="000E0FFE">
      <w:pPr>
        <w:spacing w:line="276" w:lineRule="auto"/>
        <w:rPr>
          <w:rFonts w:ascii="Arial" w:hAnsi="Arial" w:cs="Arial"/>
        </w:rPr>
      </w:pPr>
      <w:r w:rsidRPr="007F26F1">
        <w:rPr>
          <w:rFonts w:ascii="Arial" w:hAnsi="Arial" w:cs="Arial"/>
          <w:b/>
          <w:bCs/>
        </w:rPr>
        <w:t>5.</w:t>
      </w:r>
      <w:r w:rsidR="00DD26C7" w:rsidRPr="007F26F1">
        <w:rPr>
          <w:rFonts w:ascii="Arial" w:hAnsi="Arial" w:cs="Arial"/>
          <w:b/>
          <w:bCs/>
        </w:rPr>
        <w:t>7</w:t>
      </w:r>
      <w:r w:rsidRPr="007F26F1">
        <w:rPr>
          <w:rFonts w:ascii="Arial" w:hAnsi="Arial" w:cs="Arial"/>
          <w:b/>
          <w:bCs/>
        </w:rPr>
        <w:t>M</w:t>
      </w:r>
      <w:r w:rsidRPr="00EF0259">
        <w:rPr>
          <w:rFonts w:ascii="Arial" w:hAnsi="Arial" w:cs="Arial"/>
        </w:rPr>
        <w:t xml:space="preserve"> – Total physical items</w:t>
      </w:r>
    </w:p>
    <w:p w14:paraId="7D590BE6" w14:textId="77777777" w:rsidR="00A4665D" w:rsidRPr="00EF0259" w:rsidRDefault="00A4665D" w:rsidP="000E0FFE">
      <w:pPr>
        <w:spacing w:line="276" w:lineRule="auto"/>
        <w:rPr>
          <w:rFonts w:ascii="Arial" w:hAnsi="Arial" w:cs="Arial"/>
        </w:rPr>
      </w:pPr>
    </w:p>
    <w:p w14:paraId="39D0D300" w14:textId="59DE0298" w:rsidR="00A4665D" w:rsidRPr="00EF0259" w:rsidRDefault="00DD26C7" w:rsidP="000E0FFE">
      <w:pPr>
        <w:spacing w:line="276" w:lineRule="auto"/>
        <w:rPr>
          <w:rFonts w:ascii="Arial" w:hAnsi="Arial" w:cs="Arial"/>
        </w:rPr>
      </w:pPr>
      <w:r w:rsidRPr="007F26F1">
        <w:rPr>
          <w:rFonts w:ascii="Arial" w:hAnsi="Arial" w:cs="Arial"/>
          <w:b/>
          <w:bCs/>
        </w:rPr>
        <w:t>2</w:t>
      </w:r>
      <w:r w:rsidR="00A4665D" w:rsidRPr="007F26F1">
        <w:rPr>
          <w:rFonts w:ascii="Arial" w:hAnsi="Arial" w:cs="Arial"/>
          <w:b/>
          <w:bCs/>
        </w:rPr>
        <w:t>.</w:t>
      </w:r>
      <w:r w:rsidRPr="007F26F1">
        <w:rPr>
          <w:rFonts w:ascii="Arial" w:hAnsi="Arial" w:cs="Arial"/>
          <w:b/>
          <w:bCs/>
        </w:rPr>
        <w:t>7</w:t>
      </w:r>
      <w:r w:rsidR="00A4665D" w:rsidRPr="007F26F1">
        <w:rPr>
          <w:rFonts w:ascii="Arial" w:hAnsi="Arial" w:cs="Arial"/>
          <w:b/>
          <w:bCs/>
        </w:rPr>
        <w:t>M</w:t>
      </w:r>
      <w:r w:rsidR="00A4665D" w:rsidRPr="00EF0259">
        <w:rPr>
          <w:rFonts w:ascii="Arial" w:hAnsi="Arial" w:cs="Arial"/>
        </w:rPr>
        <w:t xml:space="preserve"> – In-person visits</w:t>
      </w:r>
    </w:p>
    <w:p w14:paraId="622978AB" w14:textId="77777777" w:rsidR="00A4665D" w:rsidRPr="00EF0259" w:rsidRDefault="00A4665D" w:rsidP="000E0FFE">
      <w:pPr>
        <w:spacing w:line="276" w:lineRule="auto"/>
        <w:rPr>
          <w:rFonts w:ascii="Arial" w:hAnsi="Arial" w:cs="Arial"/>
        </w:rPr>
      </w:pPr>
    </w:p>
    <w:p w14:paraId="1B3B80FE" w14:textId="0A040DA8" w:rsidR="00A4665D" w:rsidRPr="00EF0259" w:rsidRDefault="00DD26C7" w:rsidP="000E0FFE">
      <w:pPr>
        <w:spacing w:line="276" w:lineRule="auto"/>
        <w:rPr>
          <w:rFonts w:ascii="Arial" w:hAnsi="Arial" w:cs="Arial"/>
        </w:rPr>
      </w:pPr>
      <w:r w:rsidRPr="007F26F1">
        <w:rPr>
          <w:rFonts w:ascii="Arial" w:hAnsi="Arial" w:cs="Arial"/>
          <w:b/>
          <w:bCs/>
        </w:rPr>
        <w:t>8.6</w:t>
      </w:r>
      <w:r w:rsidR="00A4665D" w:rsidRPr="007F26F1">
        <w:rPr>
          <w:rFonts w:ascii="Arial" w:hAnsi="Arial" w:cs="Arial"/>
          <w:b/>
          <w:bCs/>
        </w:rPr>
        <w:t>M</w:t>
      </w:r>
      <w:r w:rsidR="00A4665D" w:rsidRPr="00EF0259">
        <w:rPr>
          <w:rFonts w:ascii="Arial" w:hAnsi="Arial" w:cs="Arial"/>
        </w:rPr>
        <w:t xml:space="preserve"> – Website visits</w:t>
      </w:r>
    </w:p>
    <w:p w14:paraId="009793BE" w14:textId="77777777" w:rsidR="00A4665D" w:rsidRPr="00EF0259" w:rsidRDefault="00A4665D" w:rsidP="000E0FFE">
      <w:pPr>
        <w:spacing w:line="276" w:lineRule="auto"/>
        <w:rPr>
          <w:rFonts w:ascii="Arial" w:hAnsi="Arial" w:cs="Arial"/>
        </w:rPr>
      </w:pPr>
    </w:p>
    <w:p w14:paraId="2AEDCC95" w14:textId="1E21C910" w:rsidR="00DD26C7" w:rsidRPr="007F26F1" w:rsidRDefault="00DD26C7" w:rsidP="000E0FFE">
      <w:pPr>
        <w:spacing w:line="276" w:lineRule="auto"/>
        <w:rPr>
          <w:rFonts w:ascii="Arial" w:hAnsi="Arial" w:cs="Arial"/>
          <w:i/>
          <w:iCs/>
          <w:sz w:val="20"/>
          <w:szCs w:val="20"/>
        </w:rPr>
      </w:pPr>
      <w:r w:rsidRPr="007F26F1">
        <w:rPr>
          <w:rFonts w:ascii="Arial" w:hAnsi="Arial" w:cs="Arial"/>
          <w:i/>
          <w:iCs/>
          <w:sz w:val="20"/>
          <w:szCs w:val="20"/>
        </w:rPr>
        <w:t xml:space="preserve">*Excludes UBC Okanagan and </w:t>
      </w:r>
      <w:r w:rsidR="00361E7B">
        <w:rPr>
          <w:rFonts w:ascii="Arial" w:hAnsi="Arial" w:cs="Arial"/>
          <w:i/>
          <w:iCs/>
          <w:sz w:val="20"/>
          <w:szCs w:val="20"/>
          <w:u w:val="single"/>
        </w:rPr>
        <w:t>X̱wi7x̱wa</w:t>
      </w:r>
      <w:r w:rsidRPr="007F26F1">
        <w:rPr>
          <w:rFonts w:ascii="Arial" w:hAnsi="Arial" w:cs="Arial"/>
          <w:i/>
          <w:iCs/>
          <w:sz w:val="20"/>
          <w:szCs w:val="20"/>
        </w:rPr>
        <w:t xml:space="preserve"> Library</w:t>
      </w:r>
    </w:p>
    <w:p w14:paraId="7FCE2D31" w14:textId="77777777" w:rsidR="00DD26C7" w:rsidRPr="00EF0259" w:rsidRDefault="00DD26C7" w:rsidP="000E0FFE">
      <w:pPr>
        <w:pStyle w:val="Heading3"/>
        <w:spacing w:line="276" w:lineRule="auto"/>
        <w:rPr>
          <w:rFonts w:ascii="Arial" w:hAnsi="Arial" w:cs="Arial"/>
        </w:rPr>
      </w:pPr>
    </w:p>
    <w:p w14:paraId="23A8B26E" w14:textId="35930544" w:rsidR="00DD26C7" w:rsidRPr="007F26F1" w:rsidRDefault="00DD26C7" w:rsidP="000E0FFE">
      <w:pPr>
        <w:pStyle w:val="Heading3"/>
        <w:spacing w:line="276" w:lineRule="auto"/>
        <w:rPr>
          <w:rFonts w:ascii="Arial" w:hAnsi="Arial" w:cs="Arial"/>
          <w:sz w:val="32"/>
          <w:szCs w:val="32"/>
        </w:rPr>
      </w:pPr>
      <w:r w:rsidRPr="007F26F1">
        <w:rPr>
          <w:rFonts w:ascii="Arial" w:hAnsi="Arial" w:cs="Arial"/>
          <w:sz w:val="32"/>
          <w:szCs w:val="32"/>
        </w:rPr>
        <w:t>Association of Research Libraries ranking, 2022</w:t>
      </w:r>
    </w:p>
    <w:p w14:paraId="19D1E2BB" w14:textId="77777777" w:rsidR="00DD26C7" w:rsidRPr="00EF0259" w:rsidRDefault="00DD26C7" w:rsidP="000E0FFE">
      <w:pPr>
        <w:spacing w:line="276" w:lineRule="auto"/>
        <w:rPr>
          <w:rFonts w:ascii="Arial" w:hAnsi="Arial" w:cs="Arial"/>
        </w:rPr>
      </w:pPr>
    </w:p>
    <w:p w14:paraId="23F3DF53" w14:textId="331F408D" w:rsidR="00DD26C7" w:rsidRPr="007F26F1" w:rsidRDefault="00DD26C7" w:rsidP="000E0FFE">
      <w:pPr>
        <w:spacing w:line="276" w:lineRule="auto"/>
        <w:rPr>
          <w:rFonts w:ascii="Arial" w:hAnsi="Arial" w:cs="Arial"/>
          <w:b/>
          <w:bCs/>
        </w:rPr>
      </w:pPr>
      <w:r w:rsidRPr="007F26F1">
        <w:rPr>
          <w:rFonts w:ascii="Arial" w:hAnsi="Arial" w:cs="Arial"/>
          <w:b/>
          <w:bCs/>
        </w:rPr>
        <w:t>24</w:t>
      </w:r>
    </w:p>
    <w:p w14:paraId="5DCB4041" w14:textId="77777777" w:rsidR="00DD26C7" w:rsidRPr="00EF0259" w:rsidRDefault="00DD26C7" w:rsidP="000E0FFE">
      <w:pPr>
        <w:spacing w:line="276" w:lineRule="auto"/>
        <w:rPr>
          <w:rFonts w:ascii="Arial" w:hAnsi="Arial" w:cs="Arial"/>
        </w:rPr>
      </w:pPr>
    </w:p>
    <w:p w14:paraId="596CD3EE" w14:textId="77777777" w:rsidR="00DD26C7" w:rsidRPr="007F26F1" w:rsidRDefault="00DD26C7" w:rsidP="000E0FFE">
      <w:pPr>
        <w:pStyle w:val="Heading3"/>
        <w:spacing w:line="276" w:lineRule="auto"/>
        <w:rPr>
          <w:rFonts w:ascii="Arial" w:hAnsi="Arial" w:cs="Arial"/>
          <w:sz w:val="32"/>
          <w:szCs w:val="32"/>
        </w:rPr>
      </w:pPr>
      <w:r w:rsidRPr="007F26F1">
        <w:rPr>
          <w:rFonts w:ascii="Arial" w:hAnsi="Arial" w:cs="Arial"/>
          <w:sz w:val="32"/>
          <w:szCs w:val="32"/>
        </w:rPr>
        <w:t>UBC Library e-resource usage*</w:t>
      </w:r>
    </w:p>
    <w:p w14:paraId="3F0B34E4" w14:textId="77777777" w:rsidR="00DD26C7" w:rsidRPr="00EF0259" w:rsidRDefault="00DD26C7" w:rsidP="000E0FFE">
      <w:pPr>
        <w:spacing w:line="276" w:lineRule="auto"/>
        <w:rPr>
          <w:rFonts w:ascii="Arial" w:hAnsi="Arial" w:cs="Arial"/>
        </w:rPr>
      </w:pPr>
    </w:p>
    <w:p w14:paraId="2BF8EA18" w14:textId="51E89AB5" w:rsidR="00DD26C7" w:rsidRPr="00EF0259" w:rsidRDefault="00DD26C7" w:rsidP="000E0FFE">
      <w:pPr>
        <w:spacing w:line="276" w:lineRule="auto"/>
        <w:rPr>
          <w:rFonts w:ascii="Arial" w:hAnsi="Arial" w:cs="Arial"/>
        </w:rPr>
      </w:pPr>
      <w:r w:rsidRPr="007F26F1">
        <w:rPr>
          <w:rFonts w:ascii="Arial" w:hAnsi="Arial" w:cs="Arial"/>
          <w:b/>
          <w:bCs/>
        </w:rPr>
        <w:t>101,943</w:t>
      </w:r>
      <w:r w:rsidRPr="00EF0259">
        <w:rPr>
          <w:rFonts w:ascii="Arial" w:hAnsi="Arial" w:cs="Arial"/>
        </w:rPr>
        <w:t xml:space="preserve"> – Unique users</w:t>
      </w:r>
    </w:p>
    <w:p w14:paraId="07395757" w14:textId="77777777" w:rsidR="00DD26C7" w:rsidRPr="00EF0259" w:rsidRDefault="00DD26C7" w:rsidP="000E0FFE">
      <w:pPr>
        <w:spacing w:line="276" w:lineRule="auto"/>
        <w:rPr>
          <w:rFonts w:ascii="Arial" w:hAnsi="Arial" w:cs="Arial"/>
        </w:rPr>
      </w:pPr>
    </w:p>
    <w:p w14:paraId="3DD8560F" w14:textId="192B790E" w:rsidR="00DD26C7" w:rsidRPr="00EF0259" w:rsidRDefault="00DD26C7" w:rsidP="000E0FFE">
      <w:pPr>
        <w:spacing w:line="276" w:lineRule="auto"/>
        <w:rPr>
          <w:rFonts w:ascii="Arial" w:hAnsi="Arial" w:cs="Arial"/>
        </w:rPr>
      </w:pPr>
      <w:r w:rsidRPr="007F26F1">
        <w:rPr>
          <w:rFonts w:ascii="Arial" w:hAnsi="Arial" w:cs="Arial"/>
          <w:b/>
          <w:bCs/>
        </w:rPr>
        <w:t>5,679,846</w:t>
      </w:r>
      <w:r w:rsidRPr="00EF0259">
        <w:rPr>
          <w:rFonts w:ascii="Arial" w:hAnsi="Arial" w:cs="Arial"/>
        </w:rPr>
        <w:t xml:space="preserve"> – Number of logins</w:t>
      </w:r>
    </w:p>
    <w:p w14:paraId="2F6A52CB" w14:textId="77777777" w:rsidR="00DD26C7" w:rsidRPr="00EF0259" w:rsidRDefault="00DD26C7" w:rsidP="000E0FFE">
      <w:pPr>
        <w:spacing w:line="276" w:lineRule="auto"/>
        <w:rPr>
          <w:rFonts w:ascii="Arial" w:hAnsi="Arial" w:cs="Arial"/>
        </w:rPr>
      </w:pPr>
    </w:p>
    <w:p w14:paraId="1CF70B51" w14:textId="072ED473" w:rsidR="00DD26C7" w:rsidRPr="00EF0259" w:rsidRDefault="00DD26C7" w:rsidP="000E0FFE">
      <w:pPr>
        <w:spacing w:line="276" w:lineRule="auto"/>
        <w:rPr>
          <w:rFonts w:ascii="Arial" w:hAnsi="Arial" w:cs="Arial"/>
        </w:rPr>
      </w:pPr>
      <w:r w:rsidRPr="007F26F1">
        <w:rPr>
          <w:rFonts w:ascii="Arial" w:hAnsi="Arial" w:cs="Arial"/>
          <w:b/>
          <w:bCs/>
        </w:rPr>
        <w:t>56</w:t>
      </w:r>
      <w:r w:rsidRPr="00EF0259">
        <w:rPr>
          <w:rFonts w:ascii="Arial" w:hAnsi="Arial" w:cs="Arial"/>
        </w:rPr>
        <w:t xml:space="preserve"> – Average logins per user</w:t>
      </w:r>
    </w:p>
    <w:p w14:paraId="4C79E689" w14:textId="77777777" w:rsidR="00DD26C7" w:rsidRPr="00EF0259" w:rsidRDefault="00DD26C7" w:rsidP="000E0FFE">
      <w:pPr>
        <w:spacing w:line="276" w:lineRule="auto"/>
        <w:rPr>
          <w:rFonts w:ascii="Arial" w:hAnsi="Arial" w:cs="Arial"/>
        </w:rPr>
      </w:pPr>
    </w:p>
    <w:p w14:paraId="7B8DF3E0" w14:textId="2FDB3BC3" w:rsidR="00DD26C7" w:rsidRPr="007F26F1" w:rsidRDefault="00DD26C7" w:rsidP="000E0FFE">
      <w:pPr>
        <w:spacing w:line="276" w:lineRule="auto"/>
        <w:rPr>
          <w:rFonts w:ascii="Arial" w:hAnsi="Arial" w:cs="Arial"/>
          <w:i/>
          <w:iCs/>
          <w:sz w:val="20"/>
          <w:szCs w:val="20"/>
        </w:rPr>
      </w:pPr>
      <w:r w:rsidRPr="007F26F1">
        <w:rPr>
          <w:rFonts w:ascii="Arial" w:hAnsi="Arial" w:cs="Arial"/>
          <w:i/>
          <w:iCs/>
          <w:sz w:val="20"/>
          <w:szCs w:val="20"/>
        </w:rPr>
        <w:t>*Based on data for 10 months in FY 2023/24</w:t>
      </w:r>
    </w:p>
    <w:p w14:paraId="0E760E55" w14:textId="77777777" w:rsidR="00480CE0" w:rsidRPr="00EF0259" w:rsidRDefault="00480CE0" w:rsidP="000E0FFE">
      <w:pPr>
        <w:spacing w:line="276" w:lineRule="auto"/>
        <w:rPr>
          <w:rFonts w:ascii="Arial" w:hAnsi="Arial" w:cs="Arial"/>
        </w:rPr>
      </w:pPr>
      <w:r w:rsidRPr="00EF0259">
        <w:rPr>
          <w:rFonts w:ascii="Arial" w:hAnsi="Arial" w:cs="Arial"/>
        </w:rPr>
        <w:br w:type="page"/>
      </w:r>
    </w:p>
    <w:p w14:paraId="5DFC5EFD" w14:textId="77777777" w:rsidR="00DD26C7" w:rsidRPr="007F26F1" w:rsidRDefault="00DD26C7" w:rsidP="000E0FFE">
      <w:pPr>
        <w:pStyle w:val="Heading2"/>
        <w:spacing w:line="276" w:lineRule="auto"/>
        <w:rPr>
          <w:rFonts w:ascii="Arial" w:hAnsi="Arial" w:cs="Arial"/>
          <w:sz w:val="32"/>
          <w:szCs w:val="32"/>
        </w:rPr>
      </w:pPr>
      <w:bookmarkStart w:id="49" w:name="_Statement_of_revenue"/>
      <w:bookmarkStart w:id="50" w:name="StatementOfRevenue"/>
      <w:bookmarkEnd w:id="49"/>
      <w:r w:rsidRPr="007F26F1">
        <w:rPr>
          <w:rFonts w:ascii="Arial" w:hAnsi="Arial" w:cs="Arial"/>
          <w:sz w:val="32"/>
          <w:szCs w:val="32"/>
        </w:rPr>
        <w:lastRenderedPageBreak/>
        <w:t>Statement of revenue &amp; expenditures</w:t>
      </w:r>
    </w:p>
    <w:bookmarkEnd w:id="50"/>
    <w:p w14:paraId="35D4F810" w14:textId="77777777" w:rsidR="00DD26C7" w:rsidRPr="00EF0259" w:rsidRDefault="00DD26C7" w:rsidP="000E0FFE">
      <w:pPr>
        <w:spacing w:line="276" w:lineRule="auto"/>
        <w:rPr>
          <w:rFonts w:ascii="Arial" w:hAnsi="Arial" w:cs="Arial"/>
        </w:rPr>
      </w:pPr>
      <w:r w:rsidRPr="00EF0259">
        <w:rPr>
          <w:rFonts w:ascii="Arial" w:hAnsi="Arial" w:cs="Arial"/>
        </w:rPr>
        <w:t>Vancouver campus</w:t>
      </w:r>
    </w:p>
    <w:p w14:paraId="463D43B8" w14:textId="77777777" w:rsidR="00DD26C7" w:rsidRPr="00EF0259" w:rsidRDefault="00DD26C7" w:rsidP="000E0FFE">
      <w:pPr>
        <w:spacing w:line="276" w:lineRule="auto"/>
        <w:rPr>
          <w:rFonts w:ascii="Arial" w:hAnsi="Arial" w:cs="Arial"/>
        </w:rPr>
      </w:pPr>
    </w:p>
    <w:p w14:paraId="375BD5BE" w14:textId="3843FFFD" w:rsidR="00DD26C7" w:rsidRPr="00E76C0C" w:rsidRDefault="00DD26C7" w:rsidP="000E0FFE">
      <w:pPr>
        <w:spacing w:line="276" w:lineRule="auto"/>
        <w:rPr>
          <w:rFonts w:ascii="Arial" w:hAnsi="Arial" w:cs="Arial"/>
          <w:sz w:val="32"/>
          <w:szCs w:val="32"/>
        </w:rPr>
      </w:pPr>
      <w:r w:rsidRPr="00E76C0C">
        <w:rPr>
          <w:rFonts w:ascii="Arial" w:hAnsi="Arial" w:cs="Arial"/>
          <w:sz w:val="32"/>
          <w:szCs w:val="32"/>
        </w:rPr>
        <w:t>Fiscal year April 1, 2023 – March 31, 2024</w:t>
      </w:r>
    </w:p>
    <w:p w14:paraId="5923A314" w14:textId="77777777" w:rsidR="00DD26C7" w:rsidRPr="00EF0259" w:rsidRDefault="00DD26C7" w:rsidP="000E0FFE">
      <w:pPr>
        <w:spacing w:line="276" w:lineRule="auto"/>
        <w:rPr>
          <w:rFonts w:ascii="Arial" w:hAnsi="Arial" w:cs="Arial"/>
        </w:rPr>
      </w:pPr>
    </w:p>
    <w:tbl>
      <w:tblPr>
        <w:tblStyle w:val="TableGrid"/>
        <w:tblW w:w="0" w:type="auto"/>
        <w:tblLook w:val="04A0" w:firstRow="1" w:lastRow="0" w:firstColumn="1" w:lastColumn="0" w:noHBand="0" w:noVBand="1"/>
      </w:tblPr>
      <w:tblGrid>
        <w:gridCol w:w="1213"/>
        <w:gridCol w:w="1137"/>
        <w:gridCol w:w="1050"/>
        <w:gridCol w:w="1167"/>
        <w:gridCol w:w="1071"/>
        <w:gridCol w:w="1169"/>
        <w:gridCol w:w="1197"/>
        <w:gridCol w:w="1346"/>
      </w:tblGrid>
      <w:tr w:rsidR="00DD26C7" w:rsidRPr="00E76C0C" w14:paraId="5C447518" w14:textId="77777777" w:rsidTr="00E76C0C">
        <w:tc>
          <w:tcPr>
            <w:tcW w:w="977" w:type="dxa"/>
            <w:shd w:val="clear" w:color="auto" w:fill="D9D9D9" w:themeFill="background1" w:themeFillShade="D9"/>
          </w:tcPr>
          <w:p w14:paraId="473413ED" w14:textId="77777777" w:rsidR="00DD26C7" w:rsidRPr="00E76C0C" w:rsidRDefault="00DD26C7" w:rsidP="000E0FFE">
            <w:pPr>
              <w:spacing w:line="276" w:lineRule="auto"/>
              <w:rPr>
                <w:rFonts w:ascii="Arial" w:hAnsi="Arial" w:cs="Arial"/>
                <w:b/>
                <w:bCs/>
                <w:color w:val="000000" w:themeColor="text1"/>
                <w:sz w:val="16"/>
                <w:szCs w:val="16"/>
              </w:rPr>
            </w:pPr>
          </w:p>
        </w:tc>
        <w:tc>
          <w:tcPr>
            <w:tcW w:w="1212" w:type="dxa"/>
            <w:shd w:val="clear" w:color="auto" w:fill="D9D9D9" w:themeFill="background1" w:themeFillShade="D9"/>
          </w:tcPr>
          <w:p w14:paraId="33ED46E3" w14:textId="77777777" w:rsidR="00DD26C7" w:rsidRPr="00E76C0C" w:rsidRDefault="00DD26C7" w:rsidP="000E0FFE">
            <w:pPr>
              <w:spacing w:line="276" w:lineRule="auto"/>
              <w:rPr>
                <w:rFonts w:ascii="Arial" w:hAnsi="Arial" w:cs="Arial"/>
                <w:b/>
                <w:bCs/>
                <w:color w:val="000000" w:themeColor="text1"/>
                <w:sz w:val="16"/>
                <w:szCs w:val="16"/>
              </w:rPr>
            </w:pPr>
            <w:r w:rsidRPr="00E76C0C">
              <w:rPr>
                <w:rFonts w:ascii="Arial" w:hAnsi="Arial" w:cs="Arial"/>
                <w:b/>
                <w:bCs/>
                <w:color w:val="000000" w:themeColor="text1"/>
                <w:sz w:val="16"/>
                <w:szCs w:val="16"/>
              </w:rPr>
              <w:t>Salaries</w:t>
            </w:r>
          </w:p>
        </w:tc>
        <w:tc>
          <w:tcPr>
            <w:tcW w:w="1126" w:type="dxa"/>
            <w:shd w:val="clear" w:color="auto" w:fill="D9D9D9" w:themeFill="background1" w:themeFillShade="D9"/>
          </w:tcPr>
          <w:p w14:paraId="30C53980" w14:textId="77777777" w:rsidR="00DD26C7" w:rsidRPr="00E76C0C" w:rsidRDefault="00DD26C7" w:rsidP="000E0FFE">
            <w:pPr>
              <w:spacing w:line="276" w:lineRule="auto"/>
              <w:rPr>
                <w:rFonts w:ascii="Arial" w:hAnsi="Arial" w:cs="Arial"/>
                <w:b/>
                <w:bCs/>
                <w:color w:val="000000" w:themeColor="text1"/>
                <w:sz w:val="16"/>
                <w:szCs w:val="16"/>
              </w:rPr>
            </w:pPr>
            <w:r w:rsidRPr="00E76C0C">
              <w:rPr>
                <w:rFonts w:ascii="Arial" w:hAnsi="Arial" w:cs="Arial"/>
                <w:b/>
                <w:bCs/>
                <w:color w:val="000000" w:themeColor="text1"/>
                <w:sz w:val="16"/>
                <w:szCs w:val="16"/>
              </w:rPr>
              <w:t>Benefits</w:t>
            </w:r>
          </w:p>
        </w:tc>
        <w:tc>
          <w:tcPr>
            <w:tcW w:w="1222" w:type="dxa"/>
            <w:shd w:val="clear" w:color="auto" w:fill="D9D9D9" w:themeFill="background1" w:themeFillShade="D9"/>
          </w:tcPr>
          <w:p w14:paraId="193B9E79" w14:textId="77777777" w:rsidR="00DD26C7" w:rsidRPr="00E76C0C" w:rsidRDefault="00DD26C7" w:rsidP="000E0FFE">
            <w:pPr>
              <w:spacing w:line="276" w:lineRule="auto"/>
              <w:rPr>
                <w:rFonts w:ascii="Arial" w:hAnsi="Arial" w:cs="Arial"/>
                <w:b/>
                <w:bCs/>
                <w:color w:val="000000" w:themeColor="text1"/>
                <w:sz w:val="16"/>
                <w:szCs w:val="16"/>
              </w:rPr>
            </w:pPr>
            <w:r w:rsidRPr="00E76C0C">
              <w:rPr>
                <w:rFonts w:ascii="Arial" w:hAnsi="Arial" w:cs="Arial"/>
                <w:b/>
                <w:bCs/>
                <w:color w:val="000000" w:themeColor="text1"/>
                <w:sz w:val="16"/>
                <w:szCs w:val="16"/>
              </w:rPr>
              <w:t>Collections</w:t>
            </w:r>
          </w:p>
        </w:tc>
        <w:tc>
          <w:tcPr>
            <w:tcW w:w="1159" w:type="dxa"/>
            <w:shd w:val="clear" w:color="auto" w:fill="D9D9D9" w:themeFill="background1" w:themeFillShade="D9"/>
          </w:tcPr>
          <w:p w14:paraId="1F3B3990" w14:textId="77777777" w:rsidR="00DD26C7" w:rsidRPr="00E76C0C" w:rsidRDefault="00DD26C7" w:rsidP="000E0FFE">
            <w:pPr>
              <w:spacing w:line="276" w:lineRule="auto"/>
              <w:rPr>
                <w:rFonts w:ascii="Arial" w:hAnsi="Arial" w:cs="Arial"/>
                <w:b/>
                <w:bCs/>
                <w:color w:val="000000" w:themeColor="text1"/>
                <w:sz w:val="16"/>
                <w:szCs w:val="16"/>
              </w:rPr>
            </w:pPr>
            <w:r w:rsidRPr="00E76C0C">
              <w:rPr>
                <w:rFonts w:ascii="Arial" w:hAnsi="Arial" w:cs="Arial"/>
                <w:b/>
                <w:bCs/>
                <w:color w:val="000000" w:themeColor="text1"/>
                <w:sz w:val="16"/>
                <w:szCs w:val="16"/>
              </w:rPr>
              <w:t>Other</w:t>
            </w:r>
          </w:p>
        </w:tc>
        <w:tc>
          <w:tcPr>
            <w:tcW w:w="1263" w:type="dxa"/>
            <w:shd w:val="clear" w:color="auto" w:fill="D9D9D9" w:themeFill="background1" w:themeFillShade="D9"/>
          </w:tcPr>
          <w:p w14:paraId="3E1C063B" w14:textId="77777777" w:rsidR="00DD26C7" w:rsidRPr="00E76C0C" w:rsidRDefault="00DD26C7" w:rsidP="000E0FFE">
            <w:pPr>
              <w:spacing w:line="276" w:lineRule="auto"/>
              <w:rPr>
                <w:rFonts w:ascii="Arial" w:hAnsi="Arial" w:cs="Arial"/>
                <w:b/>
                <w:bCs/>
                <w:color w:val="000000" w:themeColor="text1"/>
                <w:sz w:val="16"/>
                <w:szCs w:val="16"/>
              </w:rPr>
            </w:pPr>
            <w:r w:rsidRPr="00E76C0C">
              <w:rPr>
                <w:rFonts w:ascii="Arial" w:hAnsi="Arial" w:cs="Arial"/>
                <w:b/>
                <w:bCs/>
                <w:color w:val="000000" w:themeColor="text1"/>
                <w:sz w:val="16"/>
                <w:szCs w:val="16"/>
              </w:rPr>
              <w:t>Total</w:t>
            </w:r>
          </w:p>
        </w:tc>
        <w:tc>
          <w:tcPr>
            <w:tcW w:w="1309" w:type="dxa"/>
            <w:shd w:val="clear" w:color="auto" w:fill="D9D9D9" w:themeFill="background1" w:themeFillShade="D9"/>
          </w:tcPr>
          <w:p w14:paraId="5427D2C2" w14:textId="77777777" w:rsidR="00DD26C7" w:rsidRPr="00E76C0C" w:rsidRDefault="00DD26C7" w:rsidP="000E0FFE">
            <w:pPr>
              <w:spacing w:line="276" w:lineRule="auto"/>
              <w:rPr>
                <w:rFonts w:ascii="Arial" w:hAnsi="Arial" w:cs="Arial"/>
                <w:b/>
                <w:bCs/>
                <w:color w:val="000000" w:themeColor="text1"/>
                <w:sz w:val="16"/>
                <w:szCs w:val="16"/>
              </w:rPr>
            </w:pPr>
            <w:r w:rsidRPr="00E76C0C">
              <w:rPr>
                <w:rFonts w:ascii="Arial" w:hAnsi="Arial" w:cs="Arial"/>
                <w:b/>
                <w:bCs/>
                <w:color w:val="000000" w:themeColor="text1"/>
                <w:sz w:val="16"/>
                <w:szCs w:val="16"/>
              </w:rPr>
              <w:t>Revenue</w:t>
            </w:r>
          </w:p>
        </w:tc>
        <w:tc>
          <w:tcPr>
            <w:tcW w:w="1082" w:type="dxa"/>
            <w:shd w:val="clear" w:color="auto" w:fill="D9D9D9" w:themeFill="background1" w:themeFillShade="D9"/>
          </w:tcPr>
          <w:p w14:paraId="16CD47B4" w14:textId="77777777" w:rsidR="00DD26C7" w:rsidRPr="00E76C0C" w:rsidRDefault="00DD26C7" w:rsidP="000E0FFE">
            <w:pPr>
              <w:spacing w:line="276" w:lineRule="auto"/>
              <w:rPr>
                <w:rFonts w:ascii="Arial" w:hAnsi="Arial" w:cs="Arial"/>
                <w:b/>
                <w:bCs/>
                <w:color w:val="000000" w:themeColor="text1"/>
                <w:sz w:val="16"/>
                <w:szCs w:val="16"/>
              </w:rPr>
            </w:pPr>
            <w:r w:rsidRPr="00E76C0C">
              <w:rPr>
                <w:rFonts w:ascii="Arial" w:hAnsi="Arial" w:cs="Arial"/>
                <w:b/>
                <w:bCs/>
                <w:color w:val="000000" w:themeColor="text1"/>
                <w:sz w:val="16"/>
                <w:szCs w:val="16"/>
              </w:rPr>
              <w:t>Surplus/Deficit</w:t>
            </w:r>
          </w:p>
        </w:tc>
      </w:tr>
      <w:tr w:rsidR="00EF0259" w:rsidRPr="00E76C0C" w14:paraId="2EFE1E7C" w14:textId="77777777" w:rsidTr="00E76C0C">
        <w:tc>
          <w:tcPr>
            <w:tcW w:w="977" w:type="dxa"/>
            <w:shd w:val="clear" w:color="auto" w:fill="D9D9D9" w:themeFill="background1" w:themeFillShade="D9"/>
          </w:tcPr>
          <w:p w14:paraId="494CF61B" w14:textId="77777777" w:rsidR="00DD26C7" w:rsidRPr="00E76C0C" w:rsidRDefault="00DD26C7" w:rsidP="000E0FFE">
            <w:pPr>
              <w:spacing w:line="276" w:lineRule="auto"/>
              <w:rPr>
                <w:rFonts w:ascii="Arial" w:hAnsi="Arial" w:cs="Arial"/>
                <w:b/>
                <w:bCs/>
                <w:color w:val="000000" w:themeColor="text1"/>
                <w:sz w:val="16"/>
                <w:szCs w:val="16"/>
              </w:rPr>
            </w:pPr>
            <w:r w:rsidRPr="00E76C0C">
              <w:rPr>
                <w:rFonts w:ascii="Arial" w:hAnsi="Arial" w:cs="Arial"/>
                <w:b/>
                <w:bCs/>
                <w:color w:val="000000" w:themeColor="text1"/>
                <w:sz w:val="16"/>
                <w:szCs w:val="16"/>
              </w:rPr>
              <w:t>Programs</w:t>
            </w:r>
          </w:p>
        </w:tc>
        <w:tc>
          <w:tcPr>
            <w:tcW w:w="1212" w:type="dxa"/>
          </w:tcPr>
          <w:p w14:paraId="288A423A" w14:textId="22ADE19E" w:rsidR="00DD26C7" w:rsidRPr="00E76C0C" w:rsidRDefault="00DD26C7" w:rsidP="000E0FFE">
            <w:pPr>
              <w:spacing w:line="276" w:lineRule="auto"/>
              <w:rPr>
                <w:rFonts w:ascii="Arial" w:hAnsi="Arial" w:cs="Arial"/>
                <w:color w:val="000000" w:themeColor="text1"/>
                <w:sz w:val="16"/>
                <w:szCs w:val="16"/>
              </w:rPr>
            </w:pPr>
            <w:r w:rsidRPr="00E76C0C">
              <w:rPr>
                <w:rFonts w:ascii="Arial" w:hAnsi="Arial" w:cs="Arial"/>
                <w:color w:val="000000" w:themeColor="text1"/>
                <w:sz w:val="16"/>
                <w:szCs w:val="16"/>
              </w:rPr>
              <w:t xml:space="preserve">21,528,941   </w:t>
            </w:r>
          </w:p>
        </w:tc>
        <w:tc>
          <w:tcPr>
            <w:tcW w:w="1126" w:type="dxa"/>
          </w:tcPr>
          <w:p w14:paraId="5B1B6B6F" w14:textId="7DDDE818" w:rsidR="00DD26C7" w:rsidRPr="00E76C0C" w:rsidRDefault="00DD26C7" w:rsidP="000E0FFE">
            <w:pPr>
              <w:spacing w:line="276" w:lineRule="auto"/>
              <w:rPr>
                <w:rFonts w:ascii="Arial" w:hAnsi="Arial" w:cs="Arial"/>
                <w:color w:val="000000" w:themeColor="text1"/>
                <w:sz w:val="16"/>
                <w:szCs w:val="16"/>
              </w:rPr>
            </w:pPr>
            <w:r w:rsidRPr="00E76C0C">
              <w:rPr>
                <w:rFonts w:ascii="Arial" w:hAnsi="Arial" w:cs="Arial"/>
                <w:color w:val="000000" w:themeColor="text1"/>
                <w:sz w:val="16"/>
                <w:szCs w:val="16"/>
              </w:rPr>
              <w:t xml:space="preserve">4,621,477 </w:t>
            </w:r>
          </w:p>
        </w:tc>
        <w:tc>
          <w:tcPr>
            <w:tcW w:w="1222" w:type="dxa"/>
          </w:tcPr>
          <w:p w14:paraId="45F55C4A" w14:textId="654FA838" w:rsidR="00DD26C7" w:rsidRPr="00E76C0C" w:rsidRDefault="00DD26C7" w:rsidP="000E0FFE">
            <w:pPr>
              <w:spacing w:line="276" w:lineRule="auto"/>
              <w:rPr>
                <w:rFonts w:ascii="Arial" w:hAnsi="Arial" w:cs="Arial"/>
                <w:color w:val="000000" w:themeColor="text1"/>
                <w:sz w:val="16"/>
                <w:szCs w:val="16"/>
              </w:rPr>
            </w:pPr>
            <w:r w:rsidRPr="00E76C0C">
              <w:rPr>
                <w:rFonts w:ascii="Arial" w:hAnsi="Arial" w:cs="Arial"/>
                <w:color w:val="000000" w:themeColor="text1"/>
                <w:sz w:val="16"/>
                <w:szCs w:val="16"/>
              </w:rPr>
              <w:t xml:space="preserve">19,873,775  </w:t>
            </w:r>
          </w:p>
        </w:tc>
        <w:tc>
          <w:tcPr>
            <w:tcW w:w="1159" w:type="dxa"/>
          </w:tcPr>
          <w:p w14:paraId="70E249FD" w14:textId="5352D602" w:rsidR="00DD26C7" w:rsidRPr="00E76C0C" w:rsidRDefault="00DD26C7" w:rsidP="000E0FFE">
            <w:pPr>
              <w:spacing w:line="276" w:lineRule="auto"/>
              <w:rPr>
                <w:rFonts w:ascii="Arial" w:hAnsi="Arial" w:cs="Arial"/>
                <w:color w:val="000000" w:themeColor="text1"/>
                <w:sz w:val="16"/>
                <w:szCs w:val="16"/>
              </w:rPr>
            </w:pPr>
            <w:r w:rsidRPr="00E76C0C">
              <w:rPr>
                <w:rFonts w:ascii="Arial" w:hAnsi="Arial" w:cs="Arial"/>
                <w:color w:val="000000" w:themeColor="text1"/>
                <w:sz w:val="16"/>
                <w:szCs w:val="16"/>
              </w:rPr>
              <w:t xml:space="preserve">3,595,650 </w:t>
            </w:r>
          </w:p>
        </w:tc>
        <w:tc>
          <w:tcPr>
            <w:tcW w:w="1263" w:type="dxa"/>
          </w:tcPr>
          <w:p w14:paraId="343D5736" w14:textId="017357FA" w:rsidR="00DD26C7" w:rsidRPr="00E76C0C" w:rsidRDefault="00DD26C7" w:rsidP="000E0FFE">
            <w:pPr>
              <w:spacing w:line="276" w:lineRule="auto"/>
              <w:rPr>
                <w:rFonts w:ascii="Arial" w:hAnsi="Arial" w:cs="Arial"/>
                <w:color w:val="000000" w:themeColor="text1"/>
                <w:sz w:val="16"/>
                <w:szCs w:val="16"/>
              </w:rPr>
            </w:pPr>
            <w:r w:rsidRPr="00E76C0C">
              <w:rPr>
                <w:rFonts w:ascii="Arial" w:hAnsi="Arial" w:cs="Arial"/>
                <w:color w:val="000000" w:themeColor="text1"/>
                <w:sz w:val="16"/>
                <w:szCs w:val="16"/>
              </w:rPr>
              <w:t xml:space="preserve">49,619,843 </w:t>
            </w:r>
          </w:p>
        </w:tc>
        <w:tc>
          <w:tcPr>
            <w:tcW w:w="1309" w:type="dxa"/>
          </w:tcPr>
          <w:p w14:paraId="30478677" w14:textId="70DA80DA" w:rsidR="00DD26C7" w:rsidRPr="00E76C0C" w:rsidRDefault="00DD26C7" w:rsidP="000E0FFE">
            <w:pPr>
              <w:spacing w:line="276" w:lineRule="auto"/>
              <w:rPr>
                <w:rFonts w:ascii="Arial" w:hAnsi="Arial" w:cs="Arial"/>
                <w:color w:val="000000" w:themeColor="text1"/>
                <w:sz w:val="16"/>
                <w:szCs w:val="16"/>
              </w:rPr>
            </w:pPr>
            <w:r w:rsidRPr="00E76C0C">
              <w:rPr>
                <w:rFonts w:ascii="Arial" w:hAnsi="Arial" w:cs="Arial"/>
                <w:color w:val="000000" w:themeColor="text1"/>
                <w:sz w:val="16"/>
                <w:szCs w:val="16"/>
              </w:rPr>
              <w:t>50,944,749</w:t>
            </w:r>
          </w:p>
        </w:tc>
        <w:tc>
          <w:tcPr>
            <w:tcW w:w="1082" w:type="dxa"/>
          </w:tcPr>
          <w:p w14:paraId="42FE4086" w14:textId="36FD38AF" w:rsidR="00DD26C7" w:rsidRPr="00E76C0C" w:rsidRDefault="00DD26C7" w:rsidP="000E0FFE">
            <w:pPr>
              <w:spacing w:line="276" w:lineRule="auto"/>
              <w:rPr>
                <w:rFonts w:ascii="Arial" w:hAnsi="Arial" w:cs="Arial"/>
                <w:color w:val="000000" w:themeColor="text1"/>
                <w:sz w:val="16"/>
                <w:szCs w:val="16"/>
              </w:rPr>
            </w:pPr>
            <w:r w:rsidRPr="00E76C0C">
              <w:rPr>
                <w:rFonts w:ascii="Arial" w:hAnsi="Arial" w:cs="Arial"/>
                <w:color w:val="000000" w:themeColor="text1"/>
                <w:sz w:val="16"/>
                <w:szCs w:val="16"/>
              </w:rPr>
              <w:t xml:space="preserve">1,324,906 </w:t>
            </w:r>
          </w:p>
        </w:tc>
      </w:tr>
      <w:tr w:rsidR="00EF0259" w:rsidRPr="00E76C0C" w14:paraId="05765C2A" w14:textId="77777777" w:rsidTr="00E76C0C">
        <w:tc>
          <w:tcPr>
            <w:tcW w:w="977" w:type="dxa"/>
            <w:shd w:val="clear" w:color="auto" w:fill="D9D9D9" w:themeFill="background1" w:themeFillShade="D9"/>
          </w:tcPr>
          <w:p w14:paraId="65E451A9" w14:textId="77777777" w:rsidR="00DD26C7" w:rsidRPr="00E76C0C" w:rsidRDefault="00DD26C7" w:rsidP="000E0FFE">
            <w:pPr>
              <w:spacing w:line="276" w:lineRule="auto"/>
              <w:rPr>
                <w:rFonts w:ascii="Arial" w:hAnsi="Arial" w:cs="Arial"/>
                <w:b/>
                <w:bCs/>
                <w:color w:val="000000" w:themeColor="text1"/>
                <w:sz w:val="16"/>
                <w:szCs w:val="16"/>
              </w:rPr>
            </w:pPr>
            <w:r w:rsidRPr="00E76C0C">
              <w:rPr>
                <w:rFonts w:ascii="Arial" w:hAnsi="Arial" w:cs="Arial"/>
                <w:b/>
                <w:bCs/>
                <w:color w:val="000000" w:themeColor="text1"/>
                <w:sz w:val="16"/>
                <w:szCs w:val="16"/>
              </w:rPr>
              <w:t>Grants</w:t>
            </w:r>
          </w:p>
        </w:tc>
        <w:tc>
          <w:tcPr>
            <w:tcW w:w="1212" w:type="dxa"/>
          </w:tcPr>
          <w:p w14:paraId="031DBFB4" w14:textId="57D77A12" w:rsidR="00DD26C7" w:rsidRPr="00E76C0C" w:rsidRDefault="00DD26C7" w:rsidP="000E0FFE">
            <w:pPr>
              <w:spacing w:line="276" w:lineRule="auto"/>
              <w:rPr>
                <w:rFonts w:ascii="Arial" w:hAnsi="Arial" w:cs="Arial"/>
                <w:color w:val="000000" w:themeColor="text1"/>
                <w:sz w:val="16"/>
                <w:szCs w:val="16"/>
              </w:rPr>
            </w:pPr>
            <w:r w:rsidRPr="00E76C0C">
              <w:rPr>
                <w:rFonts w:ascii="Arial" w:hAnsi="Arial" w:cs="Arial"/>
                <w:color w:val="000000" w:themeColor="text1"/>
                <w:sz w:val="16"/>
                <w:szCs w:val="16"/>
              </w:rPr>
              <w:t xml:space="preserve">2,811  </w:t>
            </w:r>
          </w:p>
        </w:tc>
        <w:tc>
          <w:tcPr>
            <w:tcW w:w="1126" w:type="dxa"/>
          </w:tcPr>
          <w:p w14:paraId="275000CF" w14:textId="26788D6A" w:rsidR="00DD26C7" w:rsidRPr="00E76C0C" w:rsidRDefault="00DD26C7" w:rsidP="000E0FFE">
            <w:pPr>
              <w:spacing w:line="276" w:lineRule="auto"/>
              <w:rPr>
                <w:rFonts w:ascii="Arial" w:hAnsi="Arial" w:cs="Arial"/>
                <w:color w:val="000000" w:themeColor="text1"/>
                <w:sz w:val="16"/>
                <w:szCs w:val="16"/>
              </w:rPr>
            </w:pPr>
            <w:r w:rsidRPr="00E76C0C">
              <w:rPr>
                <w:rFonts w:ascii="Arial" w:hAnsi="Arial" w:cs="Arial"/>
                <w:color w:val="000000" w:themeColor="text1"/>
                <w:sz w:val="16"/>
                <w:szCs w:val="16"/>
              </w:rPr>
              <w:t xml:space="preserve">421 </w:t>
            </w:r>
          </w:p>
        </w:tc>
        <w:tc>
          <w:tcPr>
            <w:tcW w:w="1222" w:type="dxa"/>
          </w:tcPr>
          <w:p w14:paraId="433BC351" w14:textId="4C9ABED9" w:rsidR="00DD26C7" w:rsidRPr="00E76C0C" w:rsidRDefault="00DD26C7" w:rsidP="000E0FFE">
            <w:pPr>
              <w:spacing w:line="276" w:lineRule="auto"/>
              <w:rPr>
                <w:rFonts w:ascii="Arial" w:hAnsi="Arial" w:cs="Arial"/>
                <w:color w:val="000000" w:themeColor="text1"/>
                <w:sz w:val="16"/>
                <w:szCs w:val="16"/>
              </w:rPr>
            </w:pPr>
            <w:r w:rsidRPr="00E76C0C">
              <w:rPr>
                <w:rFonts w:ascii="Arial" w:hAnsi="Arial" w:cs="Arial"/>
                <w:color w:val="000000" w:themeColor="text1"/>
                <w:sz w:val="16"/>
                <w:szCs w:val="16"/>
              </w:rPr>
              <w:t xml:space="preserve">0 </w:t>
            </w:r>
          </w:p>
        </w:tc>
        <w:tc>
          <w:tcPr>
            <w:tcW w:w="1159" w:type="dxa"/>
          </w:tcPr>
          <w:p w14:paraId="66C0DB28" w14:textId="21DE8181" w:rsidR="00DD26C7" w:rsidRPr="00E76C0C" w:rsidRDefault="00DD26C7" w:rsidP="000E0FFE">
            <w:pPr>
              <w:spacing w:line="276" w:lineRule="auto"/>
              <w:rPr>
                <w:rFonts w:ascii="Arial" w:hAnsi="Arial" w:cs="Arial"/>
                <w:color w:val="000000" w:themeColor="text1"/>
                <w:sz w:val="16"/>
                <w:szCs w:val="16"/>
              </w:rPr>
            </w:pPr>
            <w:r w:rsidRPr="00E76C0C">
              <w:rPr>
                <w:rFonts w:ascii="Arial" w:hAnsi="Arial" w:cs="Arial"/>
                <w:color w:val="000000" w:themeColor="text1"/>
                <w:sz w:val="16"/>
                <w:szCs w:val="16"/>
              </w:rPr>
              <w:t xml:space="preserve">148,383  </w:t>
            </w:r>
          </w:p>
        </w:tc>
        <w:tc>
          <w:tcPr>
            <w:tcW w:w="1263" w:type="dxa"/>
          </w:tcPr>
          <w:p w14:paraId="0FA47A7B" w14:textId="22F5DF2C" w:rsidR="00DD26C7" w:rsidRPr="00E76C0C" w:rsidRDefault="00DD26C7" w:rsidP="000E0FFE">
            <w:pPr>
              <w:spacing w:line="276" w:lineRule="auto"/>
              <w:rPr>
                <w:rFonts w:ascii="Arial" w:hAnsi="Arial" w:cs="Arial"/>
                <w:color w:val="000000" w:themeColor="text1"/>
                <w:sz w:val="16"/>
                <w:szCs w:val="16"/>
              </w:rPr>
            </w:pPr>
            <w:r w:rsidRPr="00E76C0C">
              <w:rPr>
                <w:rFonts w:ascii="Arial" w:hAnsi="Arial" w:cs="Arial"/>
                <w:color w:val="000000" w:themeColor="text1"/>
                <w:sz w:val="16"/>
                <w:szCs w:val="16"/>
              </w:rPr>
              <w:t xml:space="preserve">151,615 </w:t>
            </w:r>
          </w:p>
        </w:tc>
        <w:tc>
          <w:tcPr>
            <w:tcW w:w="1309" w:type="dxa"/>
          </w:tcPr>
          <w:p w14:paraId="33FB7835" w14:textId="2DBF1E41" w:rsidR="00DD26C7" w:rsidRPr="00E76C0C" w:rsidRDefault="00DD26C7" w:rsidP="000E0FFE">
            <w:pPr>
              <w:spacing w:line="276" w:lineRule="auto"/>
              <w:rPr>
                <w:rFonts w:ascii="Arial" w:hAnsi="Arial" w:cs="Arial"/>
                <w:color w:val="000000" w:themeColor="text1"/>
                <w:sz w:val="16"/>
                <w:szCs w:val="16"/>
              </w:rPr>
            </w:pPr>
            <w:r w:rsidRPr="00E76C0C">
              <w:rPr>
                <w:rFonts w:ascii="Arial" w:hAnsi="Arial" w:cs="Arial"/>
                <w:color w:val="000000" w:themeColor="text1"/>
                <w:sz w:val="16"/>
                <w:szCs w:val="16"/>
              </w:rPr>
              <w:t>156,409</w:t>
            </w:r>
          </w:p>
        </w:tc>
        <w:tc>
          <w:tcPr>
            <w:tcW w:w="1082" w:type="dxa"/>
          </w:tcPr>
          <w:p w14:paraId="513F5395" w14:textId="2BA5BA8E" w:rsidR="00DD26C7" w:rsidRPr="00E76C0C" w:rsidRDefault="00DD26C7" w:rsidP="000E0FFE">
            <w:pPr>
              <w:spacing w:line="276" w:lineRule="auto"/>
              <w:rPr>
                <w:rFonts w:ascii="Arial" w:hAnsi="Arial" w:cs="Arial"/>
                <w:color w:val="000000" w:themeColor="text1"/>
                <w:sz w:val="16"/>
                <w:szCs w:val="16"/>
              </w:rPr>
            </w:pPr>
            <w:r w:rsidRPr="00E76C0C">
              <w:rPr>
                <w:rFonts w:ascii="Arial" w:hAnsi="Arial" w:cs="Arial"/>
                <w:color w:val="000000" w:themeColor="text1"/>
                <w:sz w:val="16"/>
                <w:szCs w:val="16"/>
              </w:rPr>
              <w:t xml:space="preserve">4,794 </w:t>
            </w:r>
          </w:p>
        </w:tc>
      </w:tr>
      <w:tr w:rsidR="00EF0259" w:rsidRPr="00E76C0C" w14:paraId="266DBF69" w14:textId="77777777" w:rsidTr="00E76C0C">
        <w:tc>
          <w:tcPr>
            <w:tcW w:w="977" w:type="dxa"/>
            <w:shd w:val="clear" w:color="auto" w:fill="D9D9D9" w:themeFill="background1" w:themeFillShade="D9"/>
          </w:tcPr>
          <w:p w14:paraId="28BA735A" w14:textId="77777777" w:rsidR="00DD26C7" w:rsidRPr="00E76C0C" w:rsidRDefault="00DD26C7" w:rsidP="000E0FFE">
            <w:pPr>
              <w:spacing w:line="276" w:lineRule="auto"/>
              <w:rPr>
                <w:rFonts w:ascii="Arial" w:hAnsi="Arial" w:cs="Arial"/>
                <w:b/>
                <w:bCs/>
                <w:color w:val="000000" w:themeColor="text1"/>
                <w:sz w:val="16"/>
                <w:szCs w:val="16"/>
              </w:rPr>
            </w:pPr>
            <w:r w:rsidRPr="00E76C0C">
              <w:rPr>
                <w:rFonts w:ascii="Arial" w:hAnsi="Arial" w:cs="Arial"/>
                <w:b/>
                <w:bCs/>
                <w:color w:val="000000" w:themeColor="text1"/>
                <w:sz w:val="16"/>
                <w:szCs w:val="16"/>
              </w:rPr>
              <w:t>Gifts</w:t>
            </w:r>
          </w:p>
        </w:tc>
        <w:tc>
          <w:tcPr>
            <w:tcW w:w="1212" w:type="dxa"/>
          </w:tcPr>
          <w:p w14:paraId="13E81119" w14:textId="521D5D29" w:rsidR="00DD26C7" w:rsidRPr="00E76C0C" w:rsidRDefault="00DD26C7" w:rsidP="000E0FFE">
            <w:pPr>
              <w:spacing w:line="276" w:lineRule="auto"/>
              <w:rPr>
                <w:rFonts w:ascii="Arial" w:hAnsi="Arial" w:cs="Arial"/>
                <w:color w:val="000000" w:themeColor="text1"/>
                <w:sz w:val="16"/>
                <w:szCs w:val="16"/>
              </w:rPr>
            </w:pPr>
            <w:r w:rsidRPr="00E76C0C">
              <w:rPr>
                <w:rFonts w:ascii="Arial" w:hAnsi="Arial" w:cs="Arial"/>
                <w:color w:val="000000" w:themeColor="text1"/>
                <w:sz w:val="16"/>
                <w:szCs w:val="16"/>
              </w:rPr>
              <w:t xml:space="preserve">230,113 </w:t>
            </w:r>
          </w:p>
        </w:tc>
        <w:tc>
          <w:tcPr>
            <w:tcW w:w="1126" w:type="dxa"/>
          </w:tcPr>
          <w:p w14:paraId="48E4B7E9" w14:textId="1D0A6D59" w:rsidR="00DD26C7" w:rsidRPr="00E76C0C" w:rsidRDefault="00DD26C7" w:rsidP="000E0FFE">
            <w:pPr>
              <w:spacing w:line="276" w:lineRule="auto"/>
              <w:rPr>
                <w:rFonts w:ascii="Arial" w:hAnsi="Arial" w:cs="Arial"/>
                <w:color w:val="000000" w:themeColor="text1"/>
                <w:sz w:val="16"/>
                <w:szCs w:val="16"/>
              </w:rPr>
            </w:pPr>
            <w:r w:rsidRPr="00E76C0C">
              <w:rPr>
                <w:rFonts w:ascii="Arial" w:hAnsi="Arial" w:cs="Arial"/>
                <w:color w:val="000000" w:themeColor="text1"/>
                <w:sz w:val="16"/>
                <w:szCs w:val="16"/>
              </w:rPr>
              <w:t xml:space="preserve">40,737 </w:t>
            </w:r>
          </w:p>
        </w:tc>
        <w:tc>
          <w:tcPr>
            <w:tcW w:w="1222" w:type="dxa"/>
          </w:tcPr>
          <w:p w14:paraId="09703898" w14:textId="5CF6252C" w:rsidR="00DD26C7" w:rsidRPr="00E76C0C" w:rsidRDefault="00DD26C7" w:rsidP="000E0FFE">
            <w:pPr>
              <w:spacing w:line="276" w:lineRule="auto"/>
              <w:rPr>
                <w:rFonts w:ascii="Arial" w:hAnsi="Arial" w:cs="Arial"/>
                <w:color w:val="000000" w:themeColor="text1"/>
                <w:sz w:val="16"/>
                <w:szCs w:val="16"/>
              </w:rPr>
            </w:pPr>
            <w:r w:rsidRPr="00E76C0C">
              <w:rPr>
                <w:rFonts w:ascii="Arial" w:hAnsi="Arial" w:cs="Arial"/>
                <w:color w:val="000000" w:themeColor="text1"/>
                <w:sz w:val="16"/>
                <w:szCs w:val="16"/>
              </w:rPr>
              <w:t xml:space="preserve">561,923  </w:t>
            </w:r>
          </w:p>
        </w:tc>
        <w:tc>
          <w:tcPr>
            <w:tcW w:w="1159" w:type="dxa"/>
          </w:tcPr>
          <w:p w14:paraId="3137D59E" w14:textId="564CA4B4" w:rsidR="00DD26C7" w:rsidRPr="00E76C0C" w:rsidRDefault="00DD26C7" w:rsidP="000E0FFE">
            <w:pPr>
              <w:spacing w:line="276" w:lineRule="auto"/>
              <w:rPr>
                <w:rFonts w:ascii="Arial" w:hAnsi="Arial" w:cs="Arial"/>
                <w:color w:val="000000" w:themeColor="text1"/>
                <w:sz w:val="16"/>
                <w:szCs w:val="16"/>
              </w:rPr>
            </w:pPr>
            <w:r w:rsidRPr="00E76C0C">
              <w:rPr>
                <w:rFonts w:ascii="Arial" w:hAnsi="Arial" w:cs="Arial"/>
                <w:color w:val="000000" w:themeColor="text1"/>
                <w:sz w:val="16"/>
                <w:szCs w:val="16"/>
              </w:rPr>
              <w:t xml:space="preserve">71,489  </w:t>
            </w:r>
          </w:p>
        </w:tc>
        <w:tc>
          <w:tcPr>
            <w:tcW w:w="1263" w:type="dxa"/>
          </w:tcPr>
          <w:p w14:paraId="460AE34B" w14:textId="2A1F7D74" w:rsidR="00DD26C7" w:rsidRPr="00E76C0C" w:rsidRDefault="00DD26C7" w:rsidP="000E0FFE">
            <w:pPr>
              <w:spacing w:line="276" w:lineRule="auto"/>
              <w:rPr>
                <w:rFonts w:ascii="Arial" w:hAnsi="Arial" w:cs="Arial"/>
                <w:color w:val="000000" w:themeColor="text1"/>
                <w:sz w:val="16"/>
                <w:szCs w:val="16"/>
              </w:rPr>
            </w:pPr>
            <w:r w:rsidRPr="00E76C0C">
              <w:rPr>
                <w:rFonts w:ascii="Arial" w:hAnsi="Arial" w:cs="Arial"/>
                <w:color w:val="000000" w:themeColor="text1"/>
                <w:sz w:val="16"/>
                <w:szCs w:val="16"/>
              </w:rPr>
              <w:t xml:space="preserve">904,262 </w:t>
            </w:r>
          </w:p>
        </w:tc>
        <w:tc>
          <w:tcPr>
            <w:tcW w:w="1309" w:type="dxa"/>
          </w:tcPr>
          <w:p w14:paraId="2ABE865E" w14:textId="317ECD7F" w:rsidR="00DD26C7" w:rsidRPr="00E76C0C" w:rsidRDefault="00DD26C7" w:rsidP="000E0FFE">
            <w:pPr>
              <w:spacing w:line="276" w:lineRule="auto"/>
              <w:rPr>
                <w:rFonts w:ascii="Arial" w:hAnsi="Arial" w:cs="Arial"/>
                <w:color w:val="000000" w:themeColor="text1"/>
                <w:sz w:val="16"/>
                <w:szCs w:val="16"/>
              </w:rPr>
            </w:pPr>
            <w:r w:rsidRPr="00E76C0C">
              <w:rPr>
                <w:rFonts w:ascii="Arial" w:hAnsi="Arial" w:cs="Arial"/>
                <w:color w:val="000000" w:themeColor="text1"/>
                <w:sz w:val="16"/>
                <w:szCs w:val="16"/>
              </w:rPr>
              <w:t>934,683</w:t>
            </w:r>
          </w:p>
        </w:tc>
        <w:tc>
          <w:tcPr>
            <w:tcW w:w="1082" w:type="dxa"/>
          </w:tcPr>
          <w:p w14:paraId="6A35A0FB" w14:textId="67BE491C" w:rsidR="00DD26C7" w:rsidRPr="00E76C0C" w:rsidRDefault="00DD26C7" w:rsidP="000E0FFE">
            <w:pPr>
              <w:spacing w:line="276" w:lineRule="auto"/>
              <w:rPr>
                <w:rFonts w:ascii="Arial" w:hAnsi="Arial" w:cs="Arial"/>
                <w:color w:val="000000" w:themeColor="text1"/>
                <w:sz w:val="16"/>
                <w:szCs w:val="16"/>
              </w:rPr>
            </w:pPr>
            <w:r w:rsidRPr="00E76C0C">
              <w:rPr>
                <w:rFonts w:ascii="Arial" w:hAnsi="Arial" w:cs="Arial"/>
                <w:color w:val="000000" w:themeColor="text1"/>
                <w:sz w:val="16"/>
                <w:szCs w:val="16"/>
              </w:rPr>
              <w:t xml:space="preserve">30,421 </w:t>
            </w:r>
          </w:p>
        </w:tc>
      </w:tr>
      <w:tr w:rsidR="00EF0259" w:rsidRPr="00E76C0C" w14:paraId="1E22770F" w14:textId="77777777" w:rsidTr="00E76C0C">
        <w:tc>
          <w:tcPr>
            <w:tcW w:w="977" w:type="dxa"/>
            <w:shd w:val="clear" w:color="auto" w:fill="D9D9D9" w:themeFill="background1" w:themeFillShade="D9"/>
          </w:tcPr>
          <w:p w14:paraId="5B54ED25" w14:textId="77777777" w:rsidR="00DD26C7" w:rsidRPr="00E76C0C" w:rsidRDefault="00DD26C7" w:rsidP="000E0FFE">
            <w:pPr>
              <w:spacing w:line="276" w:lineRule="auto"/>
              <w:rPr>
                <w:rFonts w:ascii="Arial" w:hAnsi="Arial" w:cs="Arial"/>
                <w:b/>
                <w:bCs/>
                <w:color w:val="000000" w:themeColor="text1"/>
                <w:sz w:val="16"/>
                <w:szCs w:val="16"/>
              </w:rPr>
            </w:pPr>
            <w:r w:rsidRPr="00E76C0C">
              <w:rPr>
                <w:rFonts w:ascii="Arial" w:hAnsi="Arial" w:cs="Arial"/>
                <w:b/>
                <w:bCs/>
                <w:color w:val="000000" w:themeColor="text1"/>
                <w:sz w:val="16"/>
                <w:szCs w:val="16"/>
              </w:rPr>
              <w:t>Project</w:t>
            </w:r>
          </w:p>
        </w:tc>
        <w:tc>
          <w:tcPr>
            <w:tcW w:w="1212" w:type="dxa"/>
          </w:tcPr>
          <w:p w14:paraId="641A81A6" w14:textId="4BBF7CD7" w:rsidR="00DD26C7" w:rsidRPr="00E76C0C" w:rsidRDefault="00DD26C7" w:rsidP="000E0FFE">
            <w:pPr>
              <w:spacing w:line="276" w:lineRule="auto"/>
              <w:rPr>
                <w:rFonts w:ascii="Arial" w:hAnsi="Arial" w:cs="Arial"/>
                <w:color w:val="000000" w:themeColor="text1"/>
                <w:sz w:val="16"/>
                <w:szCs w:val="16"/>
              </w:rPr>
            </w:pPr>
            <w:r w:rsidRPr="00E76C0C">
              <w:rPr>
                <w:rFonts w:ascii="Arial" w:hAnsi="Arial" w:cs="Arial"/>
                <w:color w:val="000000" w:themeColor="text1"/>
                <w:sz w:val="16"/>
                <w:szCs w:val="16"/>
              </w:rPr>
              <w:t>(58,774)</w:t>
            </w:r>
          </w:p>
        </w:tc>
        <w:tc>
          <w:tcPr>
            <w:tcW w:w="1126" w:type="dxa"/>
          </w:tcPr>
          <w:p w14:paraId="67ECBC02" w14:textId="24A2653C" w:rsidR="00DD26C7" w:rsidRPr="00E76C0C" w:rsidRDefault="00DD26C7" w:rsidP="000E0FFE">
            <w:pPr>
              <w:spacing w:line="276" w:lineRule="auto"/>
              <w:rPr>
                <w:rFonts w:ascii="Arial" w:hAnsi="Arial" w:cs="Arial"/>
                <w:color w:val="000000" w:themeColor="text1"/>
                <w:sz w:val="16"/>
                <w:szCs w:val="16"/>
              </w:rPr>
            </w:pPr>
            <w:r w:rsidRPr="00E76C0C">
              <w:rPr>
                <w:rFonts w:ascii="Arial" w:hAnsi="Arial" w:cs="Arial"/>
                <w:color w:val="000000" w:themeColor="text1"/>
                <w:sz w:val="16"/>
                <w:szCs w:val="16"/>
              </w:rPr>
              <w:t>(12,182)</w:t>
            </w:r>
          </w:p>
        </w:tc>
        <w:tc>
          <w:tcPr>
            <w:tcW w:w="1222" w:type="dxa"/>
          </w:tcPr>
          <w:p w14:paraId="7FF5787B" w14:textId="26AA7DE9" w:rsidR="00DD26C7" w:rsidRPr="00E76C0C" w:rsidRDefault="00DD26C7" w:rsidP="000E0FFE">
            <w:pPr>
              <w:spacing w:line="276" w:lineRule="auto"/>
              <w:rPr>
                <w:rFonts w:ascii="Arial" w:hAnsi="Arial" w:cs="Arial"/>
                <w:color w:val="000000" w:themeColor="text1"/>
                <w:sz w:val="16"/>
                <w:szCs w:val="16"/>
              </w:rPr>
            </w:pPr>
            <w:r w:rsidRPr="00E76C0C">
              <w:rPr>
                <w:rFonts w:ascii="Arial" w:hAnsi="Arial" w:cs="Arial"/>
                <w:color w:val="000000" w:themeColor="text1"/>
                <w:sz w:val="16"/>
                <w:szCs w:val="16"/>
              </w:rPr>
              <w:t xml:space="preserve">0 </w:t>
            </w:r>
          </w:p>
        </w:tc>
        <w:tc>
          <w:tcPr>
            <w:tcW w:w="1159" w:type="dxa"/>
          </w:tcPr>
          <w:p w14:paraId="071C0C22" w14:textId="15CC8C59" w:rsidR="00DD26C7" w:rsidRPr="00E76C0C" w:rsidRDefault="00DD26C7" w:rsidP="000E0FFE">
            <w:pPr>
              <w:spacing w:line="276" w:lineRule="auto"/>
              <w:rPr>
                <w:rFonts w:ascii="Arial" w:hAnsi="Arial" w:cs="Arial"/>
                <w:color w:val="000000" w:themeColor="text1"/>
                <w:sz w:val="16"/>
                <w:szCs w:val="16"/>
              </w:rPr>
            </w:pPr>
            <w:r w:rsidRPr="00E76C0C">
              <w:rPr>
                <w:rFonts w:ascii="Arial" w:hAnsi="Arial" w:cs="Arial"/>
                <w:color w:val="000000" w:themeColor="text1"/>
                <w:sz w:val="16"/>
                <w:szCs w:val="16"/>
              </w:rPr>
              <w:t xml:space="preserve">188,993  </w:t>
            </w:r>
          </w:p>
        </w:tc>
        <w:tc>
          <w:tcPr>
            <w:tcW w:w="1263" w:type="dxa"/>
          </w:tcPr>
          <w:p w14:paraId="5A0A3B28" w14:textId="020CBB3F" w:rsidR="00DD26C7" w:rsidRPr="00E76C0C" w:rsidRDefault="00DD26C7" w:rsidP="000E0FFE">
            <w:pPr>
              <w:spacing w:line="276" w:lineRule="auto"/>
              <w:rPr>
                <w:rFonts w:ascii="Arial" w:hAnsi="Arial" w:cs="Arial"/>
                <w:color w:val="000000" w:themeColor="text1"/>
                <w:sz w:val="16"/>
                <w:szCs w:val="16"/>
              </w:rPr>
            </w:pPr>
            <w:r w:rsidRPr="00E76C0C">
              <w:rPr>
                <w:rFonts w:ascii="Arial" w:hAnsi="Arial" w:cs="Arial"/>
                <w:color w:val="000000" w:themeColor="text1"/>
                <w:sz w:val="16"/>
                <w:szCs w:val="16"/>
              </w:rPr>
              <w:t xml:space="preserve">118,037 </w:t>
            </w:r>
          </w:p>
        </w:tc>
        <w:tc>
          <w:tcPr>
            <w:tcW w:w="1309" w:type="dxa"/>
          </w:tcPr>
          <w:p w14:paraId="558C6052" w14:textId="1D31E4B6" w:rsidR="00DD26C7" w:rsidRPr="00E76C0C" w:rsidRDefault="00DD26C7" w:rsidP="000E0FFE">
            <w:pPr>
              <w:spacing w:line="276" w:lineRule="auto"/>
              <w:rPr>
                <w:rFonts w:ascii="Arial" w:hAnsi="Arial" w:cs="Arial"/>
                <w:color w:val="000000" w:themeColor="text1"/>
                <w:sz w:val="16"/>
                <w:szCs w:val="16"/>
              </w:rPr>
            </w:pPr>
            <w:r w:rsidRPr="00E76C0C">
              <w:rPr>
                <w:rFonts w:ascii="Arial" w:hAnsi="Arial" w:cs="Arial"/>
                <w:color w:val="000000" w:themeColor="text1"/>
                <w:sz w:val="16"/>
                <w:szCs w:val="16"/>
              </w:rPr>
              <w:t>149,821</w:t>
            </w:r>
          </w:p>
        </w:tc>
        <w:tc>
          <w:tcPr>
            <w:tcW w:w="1082" w:type="dxa"/>
          </w:tcPr>
          <w:p w14:paraId="05580E1F" w14:textId="644C5878" w:rsidR="00DD26C7" w:rsidRPr="00E76C0C" w:rsidRDefault="00DD26C7" w:rsidP="000E0FFE">
            <w:pPr>
              <w:spacing w:line="276" w:lineRule="auto"/>
              <w:rPr>
                <w:rFonts w:ascii="Arial" w:hAnsi="Arial" w:cs="Arial"/>
                <w:color w:val="000000" w:themeColor="text1"/>
                <w:sz w:val="16"/>
                <w:szCs w:val="16"/>
              </w:rPr>
            </w:pPr>
            <w:r w:rsidRPr="00E76C0C">
              <w:rPr>
                <w:rFonts w:ascii="Arial" w:hAnsi="Arial" w:cs="Arial"/>
                <w:color w:val="000000" w:themeColor="text1"/>
                <w:sz w:val="16"/>
                <w:szCs w:val="16"/>
              </w:rPr>
              <w:t xml:space="preserve">31,784 </w:t>
            </w:r>
          </w:p>
        </w:tc>
      </w:tr>
      <w:tr w:rsidR="00EF0259" w:rsidRPr="00E76C0C" w14:paraId="47DB47BB" w14:textId="77777777" w:rsidTr="00E76C0C">
        <w:tc>
          <w:tcPr>
            <w:tcW w:w="977" w:type="dxa"/>
            <w:shd w:val="clear" w:color="auto" w:fill="D9D9D9" w:themeFill="background1" w:themeFillShade="D9"/>
          </w:tcPr>
          <w:p w14:paraId="2B3E2BFA" w14:textId="77777777" w:rsidR="00DD26C7" w:rsidRPr="00E76C0C" w:rsidRDefault="00DD26C7" w:rsidP="000E0FFE">
            <w:pPr>
              <w:spacing w:line="276" w:lineRule="auto"/>
              <w:rPr>
                <w:rFonts w:ascii="Arial" w:hAnsi="Arial" w:cs="Arial"/>
                <w:b/>
                <w:bCs/>
                <w:color w:val="000000" w:themeColor="text1"/>
                <w:sz w:val="16"/>
                <w:szCs w:val="16"/>
              </w:rPr>
            </w:pPr>
            <w:r w:rsidRPr="00E76C0C">
              <w:rPr>
                <w:rFonts w:ascii="Arial" w:hAnsi="Arial" w:cs="Arial"/>
                <w:b/>
                <w:bCs/>
                <w:color w:val="000000" w:themeColor="text1"/>
                <w:sz w:val="16"/>
                <w:szCs w:val="16"/>
              </w:rPr>
              <w:t>Total expenditures</w:t>
            </w:r>
          </w:p>
        </w:tc>
        <w:tc>
          <w:tcPr>
            <w:tcW w:w="1212" w:type="dxa"/>
          </w:tcPr>
          <w:p w14:paraId="0B29F223" w14:textId="5CABABCD" w:rsidR="00DD26C7" w:rsidRPr="00E76C0C" w:rsidRDefault="00DD26C7" w:rsidP="00E76C0C">
            <w:pPr>
              <w:pStyle w:val="BasicParagraph"/>
              <w:suppressAutoHyphens/>
              <w:spacing w:line="276" w:lineRule="auto"/>
              <w:rPr>
                <w:rFonts w:ascii="Arial" w:hAnsi="Arial" w:cs="Arial"/>
                <w:color w:val="000000" w:themeColor="text1"/>
                <w:sz w:val="16"/>
                <w:szCs w:val="16"/>
              </w:rPr>
            </w:pPr>
            <w:r w:rsidRPr="00E76C0C">
              <w:rPr>
                <w:rFonts w:ascii="Arial" w:hAnsi="Arial" w:cs="Arial"/>
                <w:color w:val="000000" w:themeColor="text1"/>
                <w:sz w:val="16"/>
                <w:szCs w:val="16"/>
              </w:rPr>
              <w:t xml:space="preserve">21,703,091  </w:t>
            </w:r>
          </w:p>
        </w:tc>
        <w:tc>
          <w:tcPr>
            <w:tcW w:w="1126" w:type="dxa"/>
          </w:tcPr>
          <w:p w14:paraId="13307C2D" w14:textId="77777777" w:rsidR="00DD26C7" w:rsidRPr="00E76C0C" w:rsidRDefault="00DD26C7" w:rsidP="00E76C0C">
            <w:pPr>
              <w:pStyle w:val="BasicParagraph"/>
              <w:suppressAutoHyphens/>
              <w:spacing w:line="276" w:lineRule="auto"/>
              <w:rPr>
                <w:rFonts w:ascii="Arial" w:hAnsi="Arial" w:cs="Arial"/>
                <w:color w:val="000000" w:themeColor="text1"/>
                <w:sz w:val="16"/>
                <w:szCs w:val="16"/>
              </w:rPr>
            </w:pPr>
            <w:r w:rsidRPr="00E76C0C">
              <w:rPr>
                <w:rFonts w:ascii="Arial" w:hAnsi="Arial" w:cs="Arial"/>
                <w:color w:val="000000" w:themeColor="text1"/>
                <w:sz w:val="16"/>
                <w:szCs w:val="16"/>
              </w:rPr>
              <w:t xml:space="preserve">4,650,453   </w:t>
            </w:r>
          </w:p>
          <w:p w14:paraId="633AD3CC" w14:textId="0410CA60" w:rsidR="00DD26C7" w:rsidRPr="00E76C0C" w:rsidRDefault="00DD26C7" w:rsidP="000E0FFE">
            <w:pPr>
              <w:spacing w:line="276" w:lineRule="auto"/>
              <w:rPr>
                <w:rFonts w:ascii="Arial" w:hAnsi="Arial" w:cs="Arial"/>
                <w:color w:val="000000" w:themeColor="text1"/>
                <w:sz w:val="16"/>
                <w:szCs w:val="16"/>
              </w:rPr>
            </w:pPr>
          </w:p>
        </w:tc>
        <w:tc>
          <w:tcPr>
            <w:tcW w:w="1222" w:type="dxa"/>
          </w:tcPr>
          <w:p w14:paraId="20B1116A" w14:textId="77777777" w:rsidR="00DD26C7" w:rsidRPr="00E76C0C" w:rsidRDefault="00DD26C7" w:rsidP="00E76C0C">
            <w:pPr>
              <w:pStyle w:val="BasicParagraph"/>
              <w:suppressAutoHyphens/>
              <w:spacing w:line="276" w:lineRule="auto"/>
              <w:rPr>
                <w:rFonts w:ascii="Arial" w:hAnsi="Arial" w:cs="Arial"/>
                <w:color w:val="000000" w:themeColor="text1"/>
                <w:sz w:val="16"/>
                <w:szCs w:val="16"/>
              </w:rPr>
            </w:pPr>
            <w:r w:rsidRPr="00E76C0C">
              <w:rPr>
                <w:rFonts w:ascii="Arial" w:hAnsi="Arial" w:cs="Arial"/>
                <w:color w:val="000000" w:themeColor="text1"/>
                <w:sz w:val="16"/>
                <w:szCs w:val="16"/>
              </w:rPr>
              <w:t>20,435,698</w:t>
            </w:r>
          </w:p>
          <w:p w14:paraId="62DC23F5" w14:textId="4772F86C" w:rsidR="00DD26C7" w:rsidRPr="00E76C0C" w:rsidRDefault="00DD26C7" w:rsidP="000E0FFE">
            <w:pPr>
              <w:spacing w:line="276" w:lineRule="auto"/>
              <w:rPr>
                <w:rFonts w:ascii="Arial" w:hAnsi="Arial" w:cs="Arial"/>
                <w:color w:val="000000" w:themeColor="text1"/>
                <w:sz w:val="16"/>
                <w:szCs w:val="16"/>
              </w:rPr>
            </w:pPr>
          </w:p>
        </w:tc>
        <w:tc>
          <w:tcPr>
            <w:tcW w:w="1159" w:type="dxa"/>
          </w:tcPr>
          <w:p w14:paraId="7F9127DC" w14:textId="77777777" w:rsidR="00DD26C7" w:rsidRPr="00E76C0C" w:rsidRDefault="00DD26C7" w:rsidP="00E76C0C">
            <w:pPr>
              <w:pStyle w:val="BasicParagraph"/>
              <w:suppressAutoHyphens/>
              <w:spacing w:line="276" w:lineRule="auto"/>
              <w:rPr>
                <w:rFonts w:ascii="Arial" w:hAnsi="Arial" w:cs="Arial"/>
                <w:color w:val="000000" w:themeColor="text1"/>
                <w:sz w:val="16"/>
                <w:szCs w:val="16"/>
              </w:rPr>
            </w:pPr>
            <w:r w:rsidRPr="00E76C0C">
              <w:rPr>
                <w:rFonts w:ascii="Arial" w:hAnsi="Arial" w:cs="Arial"/>
                <w:color w:val="000000" w:themeColor="text1"/>
                <w:sz w:val="16"/>
                <w:szCs w:val="16"/>
              </w:rPr>
              <w:t xml:space="preserve">4,004,516 </w:t>
            </w:r>
          </w:p>
          <w:p w14:paraId="325C4898" w14:textId="58D50798" w:rsidR="00DD26C7" w:rsidRPr="00E76C0C" w:rsidRDefault="00DD26C7" w:rsidP="000E0FFE">
            <w:pPr>
              <w:spacing w:line="276" w:lineRule="auto"/>
              <w:rPr>
                <w:rFonts w:ascii="Arial" w:hAnsi="Arial" w:cs="Arial"/>
                <w:color w:val="000000" w:themeColor="text1"/>
                <w:sz w:val="16"/>
                <w:szCs w:val="16"/>
              </w:rPr>
            </w:pPr>
          </w:p>
        </w:tc>
        <w:tc>
          <w:tcPr>
            <w:tcW w:w="1263" w:type="dxa"/>
          </w:tcPr>
          <w:p w14:paraId="7AA27DED" w14:textId="77777777" w:rsidR="00DD26C7" w:rsidRPr="00E76C0C" w:rsidRDefault="00DD26C7" w:rsidP="00E76C0C">
            <w:pPr>
              <w:pStyle w:val="BasicParagraph"/>
              <w:suppressAutoHyphens/>
              <w:spacing w:line="276" w:lineRule="auto"/>
              <w:rPr>
                <w:rFonts w:ascii="Arial" w:hAnsi="Arial" w:cs="Arial"/>
                <w:color w:val="000000" w:themeColor="text1"/>
                <w:sz w:val="16"/>
                <w:szCs w:val="16"/>
              </w:rPr>
            </w:pPr>
            <w:r w:rsidRPr="00E76C0C">
              <w:rPr>
                <w:rFonts w:ascii="Arial" w:hAnsi="Arial" w:cs="Arial"/>
                <w:color w:val="000000" w:themeColor="text1"/>
                <w:sz w:val="16"/>
                <w:szCs w:val="16"/>
              </w:rPr>
              <w:t xml:space="preserve">50,793,757  </w:t>
            </w:r>
          </w:p>
          <w:p w14:paraId="1959B9DA" w14:textId="1277025E" w:rsidR="00DD26C7" w:rsidRPr="00E76C0C" w:rsidRDefault="00DD26C7" w:rsidP="000E0FFE">
            <w:pPr>
              <w:spacing w:line="276" w:lineRule="auto"/>
              <w:rPr>
                <w:rFonts w:ascii="Arial" w:hAnsi="Arial" w:cs="Arial"/>
                <w:color w:val="000000" w:themeColor="text1"/>
                <w:sz w:val="16"/>
                <w:szCs w:val="16"/>
              </w:rPr>
            </w:pPr>
          </w:p>
        </w:tc>
        <w:tc>
          <w:tcPr>
            <w:tcW w:w="1309" w:type="dxa"/>
          </w:tcPr>
          <w:p w14:paraId="4EF2DF47" w14:textId="77777777" w:rsidR="00DD26C7" w:rsidRPr="00E76C0C" w:rsidRDefault="00DD26C7" w:rsidP="00E76C0C">
            <w:pPr>
              <w:pStyle w:val="BasicParagraph"/>
              <w:suppressAutoHyphens/>
              <w:spacing w:line="276" w:lineRule="auto"/>
              <w:rPr>
                <w:rFonts w:ascii="Arial" w:hAnsi="Arial" w:cs="Arial"/>
                <w:color w:val="000000" w:themeColor="text1"/>
                <w:sz w:val="16"/>
                <w:szCs w:val="16"/>
              </w:rPr>
            </w:pPr>
            <w:r w:rsidRPr="00E76C0C">
              <w:rPr>
                <w:rFonts w:ascii="Arial" w:hAnsi="Arial" w:cs="Arial"/>
                <w:color w:val="000000" w:themeColor="text1"/>
                <w:sz w:val="16"/>
                <w:szCs w:val="16"/>
              </w:rPr>
              <w:t xml:space="preserve">52,185,662  </w:t>
            </w:r>
          </w:p>
          <w:p w14:paraId="223B9060" w14:textId="0D674C9D" w:rsidR="00DD26C7" w:rsidRPr="00E76C0C" w:rsidRDefault="00DD26C7" w:rsidP="000E0FFE">
            <w:pPr>
              <w:spacing w:line="276" w:lineRule="auto"/>
              <w:rPr>
                <w:rFonts w:ascii="Arial" w:hAnsi="Arial" w:cs="Arial"/>
                <w:color w:val="000000" w:themeColor="text1"/>
                <w:sz w:val="16"/>
                <w:szCs w:val="16"/>
              </w:rPr>
            </w:pPr>
          </w:p>
        </w:tc>
        <w:tc>
          <w:tcPr>
            <w:tcW w:w="1082" w:type="dxa"/>
          </w:tcPr>
          <w:p w14:paraId="621E84D8" w14:textId="7BDB396E" w:rsidR="00DD26C7" w:rsidRPr="00E76C0C" w:rsidRDefault="00DD26C7" w:rsidP="00E76C0C">
            <w:pPr>
              <w:pStyle w:val="BasicParagraph"/>
              <w:suppressAutoHyphens/>
              <w:spacing w:line="276" w:lineRule="auto"/>
              <w:rPr>
                <w:rFonts w:ascii="Arial" w:hAnsi="Arial" w:cs="Arial"/>
                <w:color w:val="000000" w:themeColor="text1"/>
                <w:sz w:val="16"/>
                <w:szCs w:val="16"/>
              </w:rPr>
            </w:pPr>
            <w:r w:rsidRPr="00E76C0C">
              <w:rPr>
                <w:rFonts w:ascii="Arial" w:hAnsi="Arial" w:cs="Arial"/>
                <w:color w:val="000000" w:themeColor="text1"/>
                <w:sz w:val="16"/>
                <w:szCs w:val="16"/>
              </w:rPr>
              <w:t xml:space="preserve">1,391,905 </w:t>
            </w:r>
          </w:p>
        </w:tc>
      </w:tr>
    </w:tbl>
    <w:p w14:paraId="425BB50A" w14:textId="77777777" w:rsidR="00DD26C7" w:rsidRPr="00EF0259" w:rsidRDefault="00DD26C7" w:rsidP="000E0FFE">
      <w:pPr>
        <w:spacing w:line="276" w:lineRule="auto"/>
        <w:rPr>
          <w:rFonts w:ascii="Arial" w:hAnsi="Arial" w:cs="Arial"/>
        </w:rPr>
      </w:pPr>
    </w:p>
    <w:p w14:paraId="533D0DE2" w14:textId="77777777" w:rsidR="00DD26C7" w:rsidRPr="007F26F1" w:rsidRDefault="00DD26C7" w:rsidP="000E0FFE">
      <w:pPr>
        <w:pStyle w:val="Heading2"/>
        <w:spacing w:line="276" w:lineRule="auto"/>
        <w:rPr>
          <w:rFonts w:ascii="Arial" w:hAnsi="Arial" w:cs="Arial"/>
          <w:sz w:val="32"/>
          <w:szCs w:val="32"/>
        </w:rPr>
      </w:pPr>
      <w:bookmarkStart w:id="51" w:name="LibraryExpenditures"/>
      <w:r w:rsidRPr="007F26F1">
        <w:rPr>
          <w:rFonts w:ascii="Arial" w:hAnsi="Arial" w:cs="Arial"/>
          <w:sz w:val="32"/>
          <w:szCs w:val="32"/>
        </w:rPr>
        <w:t>Library expenditures</w:t>
      </w:r>
    </w:p>
    <w:bookmarkEnd w:id="51"/>
    <w:p w14:paraId="684A7B5A" w14:textId="77777777" w:rsidR="00DD26C7" w:rsidRPr="00EF0259" w:rsidRDefault="00DD26C7" w:rsidP="000E0FFE">
      <w:pPr>
        <w:spacing w:line="276" w:lineRule="auto"/>
        <w:rPr>
          <w:rFonts w:ascii="Arial" w:hAnsi="Arial" w:cs="Arial"/>
        </w:rPr>
      </w:pPr>
    </w:p>
    <w:p w14:paraId="0C6B2D40" w14:textId="553A6F2D" w:rsidR="00DD26C7" w:rsidRPr="00EF0259" w:rsidRDefault="00DD26C7" w:rsidP="000E0FFE">
      <w:pPr>
        <w:spacing w:line="276" w:lineRule="auto"/>
        <w:rPr>
          <w:rFonts w:ascii="Arial" w:hAnsi="Arial" w:cs="Arial"/>
        </w:rPr>
      </w:pPr>
      <w:r w:rsidRPr="007F26F1">
        <w:rPr>
          <w:rFonts w:ascii="Arial" w:hAnsi="Arial" w:cs="Arial"/>
          <w:b/>
          <w:bCs/>
        </w:rPr>
        <w:t>44%</w:t>
      </w:r>
      <w:r w:rsidRPr="00EF0259">
        <w:rPr>
          <w:rFonts w:ascii="Arial" w:hAnsi="Arial" w:cs="Arial"/>
        </w:rPr>
        <w:t xml:space="preserve"> - Salaries</w:t>
      </w:r>
    </w:p>
    <w:p w14:paraId="06B3A5E7" w14:textId="62E5AB39" w:rsidR="00DD26C7" w:rsidRPr="00EF0259" w:rsidRDefault="00DD26C7" w:rsidP="000E0FFE">
      <w:pPr>
        <w:spacing w:line="276" w:lineRule="auto"/>
        <w:rPr>
          <w:rFonts w:ascii="Arial" w:hAnsi="Arial" w:cs="Arial"/>
        </w:rPr>
      </w:pPr>
      <w:r w:rsidRPr="007F26F1">
        <w:rPr>
          <w:rFonts w:ascii="Arial" w:hAnsi="Arial" w:cs="Arial"/>
          <w:b/>
          <w:bCs/>
        </w:rPr>
        <w:t>40%</w:t>
      </w:r>
      <w:r w:rsidRPr="00EF0259">
        <w:rPr>
          <w:rFonts w:ascii="Arial" w:hAnsi="Arial" w:cs="Arial"/>
        </w:rPr>
        <w:t xml:space="preserve"> - Collections</w:t>
      </w:r>
    </w:p>
    <w:p w14:paraId="34F0447E" w14:textId="77777777" w:rsidR="00DD26C7" w:rsidRPr="00EF0259" w:rsidRDefault="00DD26C7" w:rsidP="000E0FFE">
      <w:pPr>
        <w:spacing w:line="276" w:lineRule="auto"/>
        <w:rPr>
          <w:rFonts w:ascii="Arial" w:hAnsi="Arial" w:cs="Arial"/>
        </w:rPr>
      </w:pPr>
      <w:r w:rsidRPr="007F26F1">
        <w:rPr>
          <w:rFonts w:ascii="Arial" w:hAnsi="Arial" w:cs="Arial"/>
          <w:b/>
          <w:bCs/>
        </w:rPr>
        <w:t>9%</w:t>
      </w:r>
      <w:r w:rsidRPr="00EF0259">
        <w:rPr>
          <w:rFonts w:ascii="Arial" w:hAnsi="Arial" w:cs="Arial"/>
        </w:rPr>
        <w:t xml:space="preserve"> - Benefits</w:t>
      </w:r>
    </w:p>
    <w:p w14:paraId="12FD9757" w14:textId="0EFBAAF1" w:rsidR="00B0466A" w:rsidRPr="00EF0259" w:rsidRDefault="00DD26C7" w:rsidP="000E0FFE">
      <w:pPr>
        <w:spacing w:line="276" w:lineRule="auto"/>
        <w:rPr>
          <w:rFonts w:ascii="Arial" w:hAnsi="Arial" w:cs="Arial"/>
        </w:rPr>
      </w:pPr>
      <w:r w:rsidRPr="007F26F1">
        <w:rPr>
          <w:rFonts w:ascii="Arial" w:hAnsi="Arial" w:cs="Arial"/>
          <w:b/>
          <w:bCs/>
        </w:rPr>
        <w:t>7%</w:t>
      </w:r>
      <w:r w:rsidRPr="00EF0259">
        <w:rPr>
          <w:rFonts w:ascii="Arial" w:hAnsi="Arial" w:cs="Arial"/>
        </w:rPr>
        <w:t xml:space="preserve"> - Other</w:t>
      </w:r>
      <w:r w:rsidR="00B0466A" w:rsidRPr="00EF0259">
        <w:rPr>
          <w:rFonts w:ascii="Arial" w:hAnsi="Arial" w:cs="Arial"/>
        </w:rPr>
        <w:br w:type="page"/>
      </w:r>
    </w:p>
    <w:p w14:paraId="5A57E760" w14:textId="3F02E408" w:rsidR="00B0466A" w:rsidRPr="007F26F1" w:rsidRDefault="00B0466A" w:rsidP="00870BBE">
      <w:pPr>
        <w:pStyle w:val="Heading1"/>
        <w:rPr>
          <w:rStyle w:val="Strong"/>
          <w:b w:val="0"/>
          <w:bCs w:val="0"/>
        </w:rPr>
      </w:pPr>
      <w:bookmarkStart w:id="52" w:name="_Section_4"/>
      <w:bookmarkEnd w:id="52"/>
      <w:r w:rsidRPr="007F26F1">
        <w:rPr>
          <w:rStyle w:val="Strong"/>
          <w:b w:val="0"/>
          <w:bCs w:val="0"/>
        </w:rPr>
        <w:lastRenderedPageBreak/>
        <w:t>Section 4</w:t>
      </w:r>
    </w:p>
    <w:p w14:paraId="3130335B" w14:textId="6E4AB7E7" w:rsidR="00B0466A" w:rsidRPr="007F26F1" w:rsidRDefault="00B0466A" w:rsidP="000E0FFE">
      <w:pPr>
        <w:spacing w:line="276" w:lineRule="auto"/>
        <w:rPr>
          <w:rFonts w:ascii="Arial" w:eastAsiaTheme="majorEastAsia" w:hAnsi="Arial" w:cs="Arial"/>
          <w:spacing w:val="-10"/>
          <w:kern w:val="28"/>
          <w:sz w:val="40"/>
          <w:szCs w:val="40"/>
        </w:rPr>
      </w:pPr>
      <w:r w:rsidRPr="007F26F1">
        <w:rPr>
          <w:rFonts w:ascii="Arial" w:eastAsiaTheme="majorEastAsia" w:hAnsi="Arial" w:cs="Arial"/>
          <w:spacing w:val="-10"/>
          <w:kern w:val="28"/>
          <w:sz w:val="40"/>
          <w:szCs w:val="40"/>
        </w:rPr>
        <w:t>Inspire with Innovative Spaces and Services</w:t>
      </w:r>
    </w:p>
    <w:p w14:paraId="437E0C4F" w14:textId="77777777" w:rsidR="00B0466A" w:rsidRPr="00EF0259" w:rsidRDefault="00B0466A" w:rsidP="000E0FFE">
      <w:pPr>
        <w:spacing w:line="276" w:lineRule="auto"/>
        <w:rPr>
          <w:rFonts w:ascii="Arial" w:hAnsi="Arial" w:cs="Arial"/>
        </w:rPr>
      </w:pPr>
    </w:p>
    <w:p w14:paraId="212EE93A" w14:textId="77777777" w:rsidR="00B0466A" w:rsidRPr="00EF0259" w:rsidRDefault="00B0466A" w:rsidP="000E0FFE">
      <w:pPr>
        <w:pStyle w:val="Title"/>
        <w:spacing w:line="276" w:lineRule="auto"/>
        <w:rPr>
          <w:rFonts w:ascii="Arial" w:hAnsi="Arial" w:cs="Arial"/>
          <w:sz w:val="24"/>
          <w:szCs w:val="24"/>
        </w:rPr>
      </w:pPr>
      <w:r w:rsidRPr="00EF0259">
        <w:rPr>
          <w:rFonts w:ascii="Arial" w:hAnsi="Arial" w:cs="Arial"/>
          <w:noProof/>
          <w:sz w:val="24"/>
          <w:szCs w:val="24"/>
        </w:rPr>
        <w:drawing>
          <wp:inline distT="0" distB="0" distL="0" distR="0" wp14:anchorId="5413C030" wp14:editId="0B1ECBFF">
            <wp:extent cx="5943600" cy="3962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0B4C7EF" w14:textId="77777777" w:rsidR="00A77B14" w:rsidRPr="00EF0259" w:rsidRDefault="00A77B14" w:rsidP="000E0FFE">
      <w:pPr>
        <w:pStyle w:val="Title"/>
        <w:spacing w:line="276" w:lineRule="auto"/>
        <w:rPr>
          <w:rStyle w:val="Emphasis"/>
          <w:rFonts w:ascii="Arial" w:hAnsi="Arial" w:cs="Arial"/>
          <w:i w:val="0"/>
          <w:iCs w:val="0"/>
          <w:sz w:val="24"/>
          <w:szCs w:val="24"/>
        </w:rPr>
      </w:pPr>
    </w:p>
    <w:p w14:paraId="1FB60E45" w14:textId="030C0F54" w:rsidR="00B0466A" w:rsidRPr="007F26F1" w:rsidRDefault="00B0466A" w:rsidP="000E0FFE">
      <w:pPr>
        <w:pStyle w:val="Title"/>
        <w:spacing w:line="276" w:lineRule="auto"/>
        <w:rPr>
          <w:rStyle w:val="Emphasis"/>
          <w:rFonts w:ascii="Arial" w:hAnsi="Arial" w:cs="Arial"/>
          <w:i w:val="0"/>
          <w:iCs w:val="0"/>
          <w:sz w:val="32"/>
          <w:szCs w:val="32"/>
        </w:rPr>
      </w:pPr>
      <w:r w:rsidRPr="007F26F1">
        <w:rPr>
          <w:rStyle w:val="Emphasis"/>
          <w:rFonts w:ascii="Arial" w:hAnsi="Arial" w:cs="Arial"/>
          <w:i w:val="0"/>
          <w:iCs w:val="0"/>
          <w:sz w:val="32"/>
          <w:szCs w:val="32"/>
        </w:rPr>
        <w:t>Articles: Inspire with Innovative Spaces and Services</w:t>
      </w:r>
    </w:p>
    <w:p w14:paraId="264E2963" w14:textId="77777777" w:rsidR="00B0466A" w:rsidRPr="00EF0259" w:rsidRDefault="00B0466A" w:rsidP="000E0FFE">
      <w:pPr>
        <w:spacing w:line="276" w:lineRule="auto"/>
        <w:rPr>
          <w:rFonts w:ascii="Arial" w:hAnsi="Arial" w:cs="Arial"/>
        </w:rPr>
      </w:pPr>
    </w:p>
    <w:p w14:paraId="561F53E0" w14:textId="0AEEC107" w:rsidR="00803CA5" w:rsidRPr="00EF0259" w:rsidRDefault="00000000" w:rsidP="000E0FFE">
      <w:pPr>
        <w:pStyle w:val="ListParagraph"/>
        <w:numPr>
          <w:ilvl w:val="0"/>
          <w:numId w:val="1"/>
        </w:numPr>
        <w:spacing w:line="276" w:lineRule="auto"/>
        <w:rPr>
          <w:rFonts w:ascii="Arial" w:hAnsi="Arial" w:cs="Arial"/>
        </w:rPr>
      </w:pPr>
      <w:hyperlink w:anchor="_Meditation_at_the" w:history="1">
        <w:r w:rsidR="001F73CB" w:rsidRPr="00EF0259">
          <w:rPr>
            <w:rStyle w:val="Hyperlink"/>
            <w:rFonts w:ascii="Arial" w:hAnsi="Arial" w:cs="Arial"/>
          </w:rPr>
          <w:t>Meditation at the Library</w:t>
        </w:r>
      </w:hyperlink>
    </w:p>
    <w:p w14:paraId="7930C65B" w14:textId="50F23993" w:rsidR="00B0466A" w:rsidRPr="00EF0259" w:rsidRDefault="00000000" w:rsidP="000E0FFE">
      <w:pPr>
        <w:pStyle w:val="ListParagraph"/>
        <w:numPr>
          <w:ilvl w:val="0"/>
          <w:numId w:val="1"/>
        </w:numPr>
        <w:spacing w:line="276" w:lineRule="auto"/>
        <w:rPr>
          <w:rFonts w:ascii="Arial" w:hAnsi="Arial" w:cs="Arial"/>
        </w:rPr>
      </w:pPr>
      <w:hyperlink w:anchor="_Access_to_new" w:history="1">
        <w:r w:rsidR="001F73CB" w:rsidRPr="00EF0259">
          <w:rPr>
            <w:rStyle w:val="Hyperlink"/>
            <w:rFonts w:ascii="Arial" w:hAnsi="Arial" w:cs="Arial"/>
          </w:rPr>
          <w:t>Access to new citation management tool</w:t>
        </w:r>
      </w:hyperlink>
    </w:p>
    <w:p w14:paraId="0D2E21D3" w14:textId="06A3EEB2" w:rsidR="00B0466A" w:rsidRPr="00EF0259" w:rsidRDefault="00000000" w:rsidP="000E0FFE">
      <w:pPr>
        <w:pStyle w:val="ListParagraph"/>
        <w:numPr>
          <w:ilvl w:val="0"/>
          <w:numId w:val="1"/>
        </w:numPr>
        <w:spacing w:line="276" w:lineRule="auto"/>
        <w:rPr>
          <w:rFonts w:ascii="Arial" w:hAnsi="Arial" w:cs="Arial"/>
        </w:rPr>
      </w:pPr>
      <w:hyperlink w:anchor="_Digital_Media_Lab" w:history="1">
        <w:r w:rsidR="001F73CB" w:rsidRPr="00EF0259">
          <w:rPr>
            <w:rStyle w:val="Hyperlink"/>
            <w:rFonts w:ascii="Arial" w:hAnsi="Arial" w:cs="Arial"/>
          </w:rPr>
          <w:t>Digital Media Lab and Leith Wheeler Lab upgrades</w:t>
        </w:r>
      </w:hyperlink>
    </w:p>
    <w:p w14:paraId="7EEFD326" w14:textId="5AE3C7B1" w:rsidR="00B0466A" w:rsidRPr="00EF0259" w:rsidRDefault="00000000" w:rsidP="000E0FFE">
      <w:pPr>
        <w:pStyle w:val="ListParagraph"/>
        <w:numPr>
          <w:ilvl w:val="0"/>
          <w:numId w:val="1"/>
        </w:numPr>
        <w:spacing w:line="276" w:lineRule="auto"/>
        <w:rPr>
          <w:rFonts w:ascii="Arial" w:hAnsi="Arial" w:cs="Arial"/>
        </w:rPr>
      </w:pPr>
      <w:hyperlink w:anchor="_IKBLC_Level_2" w:history="1">
        <w:r w:rsidR="001F73CB" w:rsidRPr="00EF0259">
          <w:rPr>
            <w:rStyle w:val="Hyperlink"/>
            <w:rFonts w:ascii="Arial" w:hAnsi="Arial" w:cs="Arial"/>
          </w:rPr>
          <w:t>IKBLC Level 2 Learning Concourse upgrades</w:t>
        </w:r>
      </w:hyperlink>
    </w:p>
    <w:p w14:paraId="49764619" w14:textId="7AA94C57" w:rsidR="00B0466A" w:rsidRPr="00EF0259" w:rsidRDefault="00000000" w:rsidP="000E0FFE">
      <w:pPr>
        <w:pStyle w:val="ListParagraph"/>
        <w:numPr>
          <w:ilvl w:val="0"/>
          <w:numId w:val="1"/>
        </w:numPr>
        <w:spacing w:line="276" w:lineRule="auto"/>
        <w:rPr>
          <w:rFonts w:ascii="Arial" w:hAnsi="Arial" w:cs="Arial"/>
        </w:rPr>
      </w:pPr>
      <w:hyperlink w:anchor="_Asian_Library_Renovations" w:history="1">
        <w:r w:rsidR="001F73CB" w:rsidRPr="00EF0259">
          <w:rPr>
            <w:rStyle w:val="Hyperlink"/>
            <w:rFonts w:ascii="Arial" w:hAnsi="Arial" w:cs="Arial"/>
          </w:rPr>
          <w:t>Asian Library Renovations</w:t>
        </w:r>
      </w:hyperlink>
    </w:p>
    <w:p w14:paraId="41613E2C" w14:textId="28613AEA" w:rsidR="001F73CB" w:rsidRPr="00EF0259" w:rsidRDefault="00000000" w:rsidP="000E0FFE">
      <w:pPr>
        <w:pStyle w:val="ListParagraph"/>
        <w:numPr>
          <w:ilvl w:val="0"/>
          <w:numId w:val="1"/>
        </w:numPr>
        <w:spacing w:line="276" w:lineRule="auto"/>
        <w:rPr>
          <w:rStyle w:val="Hyperlink"/>
          <w:rFonts w:ascii="Arial" w:hAnsi="Arial" w:cs="Arial"/>
          <w:color w:val="auto"/>
          <w:u w:val="none"/>
        </w:rPr>
      </w:pPr>
      <w:hyperlink w:anchor="_Writing_Consultation_expansion" w:history="1">
        <w:r w:rsidR="001F73CB" w:rsidRPr="00EF0259">
          <w:rPr>
            <w:rStyle w:val="Hyperlink"/>
            <w:rFonts w:ascii="Arial" w:hAnsi="Arial" w:cs="Arial"/>
          </w:rPr>
          <w:t>Writing Consultation expansion</w:t>
        </w:r>
      </w:hyperlink>
    </w:p>
    <w:p w14:paraId="4A9AF4C0" w14:textId="0BC48922" w:rsidR="001F73CB" w:rsidRPr="00EF0259" w:rsidRDefault="00000000" w:rsidP="000E0FFE">
      <w:pPr>
        <w:pStyle w:val="ListParagraph"/>
        <w:numPr>
          <w:ilvl w:val="0"/>
          <w:numId w:val="1"/>
        </w:numPr>
        <w:spacing w:line="276" w:lineRule="auto"/>
        <w:rPr>
          <w:rFonts w:ascii="Arial" w:hAnsi="Arial" w:cs="Arial"/>
        </w:rPr>
      </w:pPr>
      <w:hyperlink w:anchor="_Seed_Lending_Library" w:history="1">
        <w:r w:rsidR="001F73CB" w:rsidRPr="00EF0259">
          <w:rPr>
            <w:rStyle w:val="Hyperlink"/>
            <w:rFonts w:ascii="Arial" w:hAnsi="Arial" w:cs="Arial"/>
          </w:rPr>
          <w:t>Seed Lending Library expansion</w:t>
        </w:r>
      </w:hyperlink>
    </w:p>
    <w:p w14:paraId="5D2E3FDE" w14:textId="1E3A65D4" w:rsidR="00B0466A" w:rsidRPr="00EF0259" w:rsidRDefault="00B0466A" w:rsidP="000E0FFE">
      <w:pPr>
        <w:pStyle w:val="ListParagraph"/>
        <w:numPr>
          <w:ilvl w:val="0"/>
          <w:numId w:val="1"/>
        </w:numPr>
        <w:spacing w:line="276" w:lineRule="auto"/>
        <w:rPr>
          <w:rFonts w:ascii="Arial" w:hAnsi="Arial" w:cs="Arial"/>
        </w:rPr>
      </w:pPr>
      <w:r w:rsidRPr="00EF0259">
        <w:rPr>
          <w:rFonts w:ascii="Arial" w:hAnsi="Arial" w:cs="Arial"/>
        </w:rPr>
        <w:br w:type="page"/>
      </w:r>
    </w:p>
    <w:p w14:paraId="633BABD8" w14:textId="77777777" w:rsidR="007F26F1" w:rsidRPr="00870BBE" w:rsidRDefault="001F73CB" w:rsidP="00870BBE">
      <w:pPr>
        <w:pStyle w:val="Heading1"/>
      </w:pPr>
      <w:bookmarkStart w:id="53" w:name="_New_DIY_Media"/>
      <w:bookmarkStart w:id="54" w:name="_Meditation_at_the"/>
      <w:bookmarkEnd w:id="53"/>
      <w:bookmarkEnd w:id="54"/>
      <w:r w:rsidRPr="00870BBE">
        <w:lastRenderedPageBreak/>
        <w:t>Meditation at the Library</w:t>
      </w:r>
      <w:r w:rsidRPr="00870BBE">
        <w:br/>
      </w:r>
    </w:p>
    <w:p w14:paraId="695C727E" w14:textId="6DEE1F82" w:rsidR="001F73CB" w:rsidRPr="00EF0259" w:rsidRDefault="001F73CB" w:rsidP="00870BBE">
      <w:pPr>
        <w:pStyle w:val="SR2024-BodyText"/>
        <w:rPr>
          <w:rFonts w:eastAsiaTheme="majorEastAsia"/>
          <w:color w:val="2F5496" w:themeColor="accent1" w:themeShade="BF"/>
        </w:rPr>
      </w:pPr>
      <w:r w:rsidRPr="00EF0259">
        <w:t>UBC Library hosts lightwork meditation workshops at Woodward Library, and guided meditation walks at UBC’s octagonal labyrinth, to help bring together the UBC community in the practice of mindfulness, self-reflection, and meditation. During exam periods, the Chapman Learning Commons pilots a new pop-up meditation space in the Irving K. Barber Learning Centre for students and other patrons to re-group thoughts and pray as needed.</w:t>
      </w:r>
    </w:p>
    <w:p w14:paraId="4FE1ADBC" w14:textId="77777777" w:rsidR="001F73CB" w:rsidRPr="00EF0259" w:rsidRDefault="001F73CB" w:rsidP="000E0FFE">
      <w:pPr>
        <w:spacing w:line="276" w:lineRule="auto"/>
        <w:rPr>
          <w:rFonts w:ascii="Arial" w:eastAsiaTheme="majorEastAsia" w:hAnsi="Arial" w:cs="Arial"/>
          <w:color w:val="2F5496" w:themeColor="accent1" w:themeShade="BF"/>
        </w:rPr>
      </w:pPr>
    </w:p>
    <w:p w14:paraId="7A64D540" w14:textId="77777777" w:rsidR="001F73CB" w:rsidRPr="00870BBE" w:rsidRDefault="001F73CB" w:rsidP="00870BBE">
      <w:pPr>
        <w:pStyle w:val="Heading1"/>
      </w:pPr>
      <w:bookmarkStart w:id="55" w:name="_Access_to_new"/>
      <w:bookmarkEnd w:id="55"/>
      <w:r w:rsidRPr="00870BBE">
        <w:t>Access to new citation management tool</w:t>
      </w:r>
    </w:p>
    <w:p w14:paraId="4132923A" w14:textId="77777777" w:rsidR="007F26F1" w:rsidRDefault="007F26F1" w:rsidP="000E0FFE">
      <w:pPr>
        <w:pStyle w:val="Heading2"/>
        <w:spacing w:line="276" w:lineRule="auto"/>
        <w:rPr>
          <w:rFonts w:ascii="Arial" w:eastAsiaTheme="minorHAnsi" w:hAnsi="Arial" w:cs="Arial"/>
          <w:color w:val="auto"/>
          <w:sz w:val="24"/>
          <w:szCs w:val="24"/>
        </w:rPr>
      </w:pPr>
    </w:p>
    <w:p w14:paraId="4D45A0F6" w14:textId="033C73C9" w:rsidR="00D32FA3" w:rsidRPr="00EF0259" w:rsidRDefault="001F73CB" w:rsidP="000E0FFE">
      <w:pPr>
        <w:pStyle w:val="Heading2"/>
        <w:spacing w:line="276" w:lineRule="auto"/>
        <w:rPr>
          <w:rFonts w:ascii="Arial" w:eastAsiaTheme="minorHAnsi" w:hAnsi="Arial" w:cs="Arial"/>
          <w:color w:val="auto"/>
          <w:sz w:val="24"/>
          <w:szCs w:val="24"/>
        </w:rPr>
      </w:pPr>
      <w:r w:rsidRPr="00EF0259">
        <w:rPr>
          <w:rFonts w:ascii="Arial" w:eastAsiaTheme="minorHAnsi" w:hAnsi="Arial" w:cs="Arial"/>
          <w:color w:val="auto"/>
          <w:sz w:val="24"/>
          <w:szCs w:val="24"/>
        </w:rPr>
        <w:t>The Library Technology, Discovery, and User Experience team upgrades all staff and public workstations at the library with a new citation management tool, Juris-M. The specialized open-source tool is created for legal research and multilingual scholarship.</w:t>
      </w:r>
    </w:p>
    <w:p w14:paraId="5EE8EB70" w14:textId="77777777" w:rsidR="001F73CB" w:rsidRPr="00EF0259" w:rsidRDefault="001F73CB" w:rsidP="000E0FFE">
      <w:pPr>
        <w:spacing w:line="276" w:lineRule="auto"/>
        <w:rPr>
          <w:rFonts w:ascii="Arial" w:eastAsiaTheme="majorEastAsia" w:hAnsi="Arial" w:cs="Arial"/>
          <w:color w:val="2F5496" w:themeColor="accent1" w:themeShade="BF"/>
        </w:rPr>
      </w:pPr>
      <w:bookmarkStart w:id="56" w:name="_New_online_support"/>
      <w:bookmarkEnd w:id="56"/>
    </w:p>
    <w:p w14:paraId="19F4CC33" w14:textId="334C9D90" w:rsidR="007F26F1" w:rsidRDefault="001F73CB" w:rsidP="00870BBE">
      <w:pPr>
        <w:pStyle w:val="Heading1"/>
      </w:pPr>
      <w:bookmarkStart w:id="57" w:name="_Digital_Media_Lab"/>
      <w:bookmarkEnd w:id="57"/>
      <w:r w:rsidRPr="00870BBE">
        <w:t>Digital Media Lab and Leith Wheeler Lab upgrades</w:t>
      </w:r>
      <w:bookmarkStart w:id="58" w:name="_Open_Collections_Delivery"/>
      <w:bookmarkEnd w:id="58"/>
    </w:p>
    <w:p w14:paraId="0CB10814" w14:textId="77777777" w:rsidR="00870BBE" w:rsidRPr="00870BBE" w:rsidRDefault="00870BBE" w:rsidP="00870BBE"/>
    <w:p w14:paraId="62A0EACC" w14:textId="4C209B5B" w:rsidR="001F73CB" w:rsidRPr="00EF0259" w:rsidRDefault="001F73CB" w:rsidP="000E0FFE">
      <w:pPr>
        <w:spacing w:line="276" w:lineRule="auto"/>
        <w:rPr>
          <w:rFonts w:ascii="Arial" w:eastAsiaTheme="majorEastAsia" w:hAnsi="Arial" w:cs="Arial"/>
          <w:color w:val="2F5496" w:themeColor="accent1" w:themeShade="BF"/>
        </w:rPr>
      </w:pPr>
      <w:r w:rsidRPr="00EF0259">
        <w:rPr>
          <w:rFonts w:ascii="Arial" w:hAnsi="Arial" w:cs="Arial"/>
        </w:rPr>
        <w:t xml:space="preserve">David Lam Management Research Library and Canaccord Learning Commons make upgrades to three lab spaces, including the Leith Wheeler Investment Research Lab, the Digital Media Lab, and Sound Recording Room, at the UBC Sauder School of Business. Upgrades to the audio-visual system and computer equipment provide users with a faster, more seamless lab experience. </w:t>
      </w:r>
    </w:p>
    <w:p w14:paraId="2571D757" w14:textId="77777777" w:rsidR="001F73CB" w:rsidRPr="00EF0259" w:rsidRDefault="001F73CB" w:rsidP="000E0FFE">
      <w:pPr>
        <w:spacing w:line="276" w:lineRule="auto"/>
        <w:rPr>
          <w:rFonts w:ascii="Arial" w:eastAsiaTheme="majorEastAsia" w:hAnsi="Arial" w:cs="Arial"/>
          <w:color w:val="2F5496" w:themeColor="accent1" w:themeShade="BF"/>
        </w:rPr>
      </w:pPr>
    </w:p>
    <w:p w14:paraId="49F8036A" w14:textId="4AA7E10F" w:rsidR="001F73CB" w:rsidRPr="00870BBE" w:rsidRDefault="001F73CB" w:rsidP="00870BBE">
      <w:pPr>
        <w:pStyle w:val="Heading1"/>
      </w:pPr>
      <w:bookmarkStart w:id="59" w:name="_IKBLC_Level_2"/>
      <w:bookmarkEnd w:id="59"/>
      <w:r w:rsidRPr="00870BBE">
        <w:t>IKBLC Level 2 Learning Concourse upgrades</w:t>
      </w:r>
    </w:p>
    <w:p w14:paraId="49451A06" w14:textId="77777777" w:rsidR="007F26F1" w:rsidRDefault="007F26F1" w:rsidP="000E0FFE">
      <w:pPr>
        <w:spacing w:line="276" w:lineRule="auto"/>
        <w:rPr>
          <w:rFonts w:ascii="Arial" w:hAnsi="Arial" w:cs="Arial"/>
        </w:rPr>
      </w:pPr>
    </w:p>
    <w:p w14:paraId="5E8AF8BA" w14:textId="5F4A87B5" w:rsidR="00B0466A" w:rsidRPr="00EF0259" w:rsidRDefault="001F73CB" w:rsidP="000E0FFE">
      <w:pPr>
        <w:spacing w:line="276" w:lineRule="auto"/>
        <w:rPr>
          <w:rFonts w:ascii="Arial" w:hAnsi="Arial" w:cs="Arial"/>
        </w:rPr>
      </w:pPr>
      <w:r w:rsidRPr="00EF0259">
        <w:rPr>
          <w:rFonts w:ascii="Arial" w:hAnsi="Arial" w:cs="Arial"/>
        </w:rPr>
        <w:t>The Irving K. Barber Learning Centre open their newly renovated Level 2 Learning Concourse. The space features upgraded seating, larger tables and plenty of power outlets for individual and group study. Students can choose from different types of seating whether they are studying alone, working on a group project or attending an online lecture.</w:t>
      </w:r>
    </w:p>
    <w:p w14:paraId="0D7B4B47" w14:textId="77777777" w:rsidR="001F73CB" w:rsidRPr="00EF0259" w:rsidRDefault="001F73CB" w:rsidP="000E0FFE">
      <w:pPr>
        <w:spacing w:line="276" w:lineRule="auto"/>
        <w:rPr>
          <w:rFonts w:ascii="Arial" w:eastAsiaTheme="majorEastAsia" w:hAnsi="Arial" w:cs="Arial"/>
          <w:color w:val="2F5496" w:themeColor="accent1" w:themeShade="BF"/>
        </w:rPr>
      </w:pPr>
      <w:bookmarkStart w:id="60" w:name="_Partnering_with_UBC"/>
      <w:bookmarkEnd w:id="60"/>
    </w:p>
    <w:p w14:paraId="3D39B232" w14:textId="77777777" w:rsidR="007F26F1" w:rsidRDefault="007F26F1" w:rsidP="000E0FFE">
      <w:pPr>
        <w:spacing w:line="276" w:lineRule="auto"/>
        <w:rPr>
          <w:rFonts w:ascii="Arial" w:eastAsiaTheme="majorEastAsia" w:hAnsi="Arial" w:cs="Arial"/>
          <w:color w:val="2F5496" w:themeColor="accent1" w:themeShade="BF"/>
          <w:sz w:val="32"/>
          <w:szCs w:val="32"/>
        </w:rPr>
      </w:pPr>
    </w:p>
    <w:p w14:paraId="6EBEF777" w14:textId="77777777" w:rsidR="007F26F1" w:rsidRDefault="007F26F1" w:rsidP="000E0FFE">
      <w:pPr>
        <w:spacing w:line="276" w:lineRule="auto"/>
        <w:rPr>
          <w:rFonts w:ascii="Arial" w:eastAsiaTheme="majorEastAsia" w:hAnsi="Arial" w:cs="Arial"/>
          <w:color w:val="2F5496" w:themeColor="accent1" w:themeShade="BF"/>
          <w:sz w:val="32"/>
          <w:szCs w:val="32"/>
        </w:rPr>
      </w:pPr>
    </w:p>
    <w:p w14:paraId="3F59E52E" w14:textId="77777777" w:rsidR="007F26F1" w:rsidRDefault="007F26F1" w:rsidP="000E0FFE">
      <w:pPr>
        <w:spacing w:line="276" w:lineRule="auto"/>
        <w:rPr>
          <w:rFonts w:ascii="Arial" w:eastAsiaTheme="majorEastAsia" w:hAnsi="Arial" w:cs="Arial"/>
          <w:color w:val="2F5496" w:themeColor="accent1" w:themeShade="BF"/>
          <w:sz w:val="32"/>
          <w:szCs w:val="32"/>
        </w:rPr>
      </w:pPr>
    </w:p>
    <w:p w14:paraId="5441FBC0" w14:textId="77777777" w:rsidR="007F26F1" w:rsidRDefault="007F26F1" w:rsidP="000E0FFE">
      <w:pPr>
        <w:spacing w:line="276" w:lineRule="auto"/>
        <w:rPr>
          <w:rFonts w:ascii="Arial" w:eastAsiaTheme="majorEastAsia" w:hAnsi="Arial" w:cs="Arial"/>
          <w:color w:val="2F5496" w:themeColor="accent1" w:themeShade="BF"/>
          <w:sz w:val="32"/>
          <w:szCs w:val="32"/>
        </w:rPr>
      </w:pPr>
    </w:p>
    <w:p w14:paraId="7B973C00" w14:textId="76B9E2E2" w:rsidR="001F73CB" w:rsidRPr="00870BBE" w:rsidRDefault="001F73CB" w:rsidP="00870BBE">
      <w:pPr>
        <w:pStyle w:val="Heading1"/>
      </w:pPr>
      <w:bookmarkStart w:id="61" w:name="_Asian_Library_Renovations"/>
      <w:bookmarkEnd w:id="61"/>
      <w:r w:rsidRPr="00870BBE">
        <w:lastRenderedPageBreak/>
        <w:t>Asian Library Renovations</w:t>
      </w:r>
    </w:p>
    <w:p w14:paraId="697BACF2" w14:textId="77777777" w:rsidR="007F26F1" w:rsidRDefault="007F26F1" w:rsidP="000E0FFE">
      <w:pPr>
        <w:spacing w:line="276" w:lineRule="auto"/>
        <w:rPr>
          <w:rFonts w:ascii="Arial" w:hAnsi="Arial" w:cs="Arial"/>
        </w:rPr>
      </w:pPr>
    </w:p>
    <w:p w14:paraId="205908D9" w14:textId="7B0427E6" w:rsidR="00B0466A" w:rsidRPr="00EF0259" w:rsidRDefault="001F73CB" w:rsidP="000E0FFE">
      <w:pPr>
        <w:spacing w:line="276" w:lineRule="auto"/>
        <w:rPr>
          <w:rFonts w:ascii="Arial" w:hAnsi="Arial" w:cs="Arial"/>
        </w:rPr>
      </w:pPr>
      <w:r w:rsidRPr="00EF0259">
        <w:rPr>
          <w:rFonts w:ascii="Arial" w:hAnsi="Arial" w:cs="Arial"/>
        </w:rPr>
        <w:t>UBC Asian Library benefits from two substantial renovation projects on both the upper and main floors of the branch, completed earlier this year. The reimagined space includes extensive improvements to seating and study spaces, much needed repairs, and an overhaul of the book collection stacks and displays.</w:t>
      </w:r>
    </w:p>
    <w:p w14:paraId="31A22495" w14:textId="77777777" w:rsidR="001F73CB" w:rsidRPr="00EF0259" w:rsidRDefault="001F73CB" w:rsidP="000E0FFE">
      <w:pPr>
        <w:spacing w:line="276" w:lineRule="auto"/>
        <w:rPr>
          <w:rFonts w:ascii="Arial" w:eastAsiaTheme="majorEastAsia" w:hAnsi="Arial" w:cs="Arial"/>
          <w:color w:val="2F5496" w:themeColor="accent1" w:themeShade="BF"/>
        </w:rPr>
      </w:pPr>
      <w:bookmarkStart w:id="62" w:name="_Nass_Reading_Room"/>
      <w:bookmarkEnd w:id="62"/>
    </w:p>
    <w:p w14:paraId="351FCB95" w14:textId="77777777" w:rsidR="001F73CB" w:rsidRPr="00870BBE" w:rsidRDefault="001F73CB" w:rsidP="00870BBE">
      <w:pPr>
        <w:pStyle w:val="Heading1"/>
      </w:pPr>
      <w:bookmarkStart w:id="63" w:name="_Writing_Consultation_expansion"/>
      <w:bookmarkEnd w:id="63"/>
      <w:r w:rsidRPr="00870BBE">
        <w:t>Writing Consultation expansion</w:t>
      </w:r>
    </w:p>
    <w:p w14:paraId="4ACDFEF5" w14:textId="77777777" w:rsidR="007F26F1" w:rsidRDefault="007F26F1" w:rsidP="000E0FFE">
      <w:pPr>
        <w:spacing w:line="276" w:lineRule="auto"/>
        <w:rPr>
          <w:rFonts w:ascii="Arial" w:hAnsi="Arial" w:cs="Arial"/>
        </w:rPr>
      </w:pPr>
    </w:p>
    <w:p w14:paraId="68534C1D" w14:textId="0263D423" w:rsidR="001F73CB" w:rsidRPr="00EF0259" w:rsidRDefault="001F73CB" w:rsidP="000E0FFE">
      <w:pPr>
        <w:spacing w:line="276" w:lineRule="auto"/>
        <w:rPr>
          <w:rFonts w:ascii="Arial" w:hAnsi="Arial" w:cs="Arial"/>
        </w:rPr>
      </w:pPr>
      <w:r w:rsidRPr="00EF0259">
        <w:rPr>
          <w:rFonts w:ascii="Arial" w:hAnsi="Arial" w:cs="Arial"/>
        </w:rPr>
        <w:t>The Centre for Writing and Scholarly Communication expands to offer in-person writing consultations at four UBC Library Vancouver locations. Students can meet with one of 15 writing consultants from a variety of disciplines to receive feedback on research articles, dissertation chapters, manuscripts for publication and more.</w:t>
      </w:r>
    </w:p>
    <w:p w14:paraId="7BBFB410" w14:textId="77777777" w:rsidR="001F73CB" w:rsidRPr="00EF0259" w:rsidRDefault="001F73CB" w:rsidP="000E0FFE">
      <w:pPr>
        <w:spacing w:line="276" w:lineRule="auto"/>
        <w:rPr>
          <w:rFonts w:ascii="Arial" w:eastAsiaTheme="majorEastAsia" w:hAnsi="Arial" w:cs="Arial"/>
          <w:color w:val="2F5496" w:themeColor="accent1" w:themeShade="BF"/>
        </w:rPr>
      </w:pPr>
    </w:p>
    <w:p w14:paraId="54E697E0" w14:textId="72B16B5D" w:rsidR="001F73CB" w:rsidRPr="00870BBE" w:rsidRDefault="001F73CB" w:rsidP="00870BBE">
      <w:pPr>
        <w:pStyle w:val="Heading1"/>
      </w:pPr>
      <w:bookmarkStart w:id="64" w:name="_Seed_Lending_Library"/>
      <w:bookmarkEnd w:id="64"/>
      <w:r w:rsidRPr="00870BBE">
        <w:t>Seed Lending Library expansion</w:t>
      </w:r>
    </w:p>
    <w:p w14:paraId="2A0A828F" w14:textId="77777777" w:rsidR="007F26F1" w:rsidRDefault="007F26F1" w:rsidP="000E0FFE">
      <w:pPr>
        <w:spacing w:line="276" w:lineRule="auto"/>
        <w:rPr>
          <w:rFonts w:ascii="Arial" w:hAnsi="Arial" w:cs="Arial"/>
        </w:rPr>
      </w:pPr>
    </w:p>
    <w:p w14:paraId="1BA4C05E" w14:textId="3E6C831A" w:rsidR="00DC2FB6" w:rsidRPr="00EF0259" w:rsidRDefault="00361E7B" w:rsidP="000E0FFE">
      <w:pPr>
        <w:spacing w:line="276" w:lineRule="auto"/>
        <w:rPr>
          <w:rFonts w:ascii="Arial" w:hAnsi="Arial" w:cs="Arial"/>
        </w:rPr>
      </w:pPr>
      <w:r>
        <w:rPr>
          <w:rFonts w:ascii="Arial" w:hAnsi="Arial" w:cs="Arial"/>
        </w:rPr>
        <w:t>X̱wi7x̱wa</w:t>
      </w:r>
      <w:r w:rsidR="001F73CB" w:rsidRPr="00EF0259">
        <w:rPr>
          <w:rFonts w:ascii="Arial" w:hAnsi="Arial" w:cs="Arial"/>
        </w:rPr>
        <w:t xml:space="preserve"> Library joins the UBC Seed Lending Library and establishes a seed collection, attracting new members to the group. The Seed Lending Library actively supports community engagement and the Indigenous Strategic Plan. Academically, it continues to collaborate with UBC Orchard Garden to support the Faculty of Education. </w:t>
      </w:r>
      <w:r w:rsidR="00DC2FB6" w:rsidRPr="00EF0259">
        <w:rPr>
          <w:rFonts w:ascii="Arial" w:hAnsi="Arial" w:cs="Arial"/>
        </w:rPr>
        <w:br w:type="page"/>
      </w:r>
    </w:p>
    <w:p w14:paraId="1A748FEC" w14:textId="7F47B55D" w:rsidR="00DC2FB6" w:rsidRPr="007F26F1" w:rsidRDefault="00DC2FB6" w:rsidP="00870BBE">
      <w:pPr>
        <w:pStyle w:val="Heading1"/>
        <w:rPr>
          <w:rStyle w:val="Strong"/>
          <w:b w:val="0"/>
          <w:bCs w:val="0"/>
        </w:rPr>
      </w:pPr>
      <w:bookmarkStart w:id="65" w:name="_Section_5"/>
      <w:bookmarkEnd w:id="65"/>
      <w:r w:rsidRPr="007F26F1">
        <w:rPr>
          <w:rStyle w:val="Strong"/>
          <w:b w:val="0"/>
          <w:bCs w:val="0"/>
        </w:rPr>
        <w:lastRenderedPageBreak/>
        <w:t>Section 5</w:t>
      </w:r>
    </w:p>
    <w:p w14:paraId="04C205F0" w14:textId="574686C7" w:rsidR="00DC2FB6" w:rsidRPr="007F26F1" w:rsidRDefault="00DC2FB6" w:rsidP="000E0FFE">
      <w:pPr>
        <w:spacing w:line="276" w:lineRule="auto"/>
        <w:rPr>
          <w:rFonts w:ascii="Arial" w:eastAsiaTheme="majorEastAsia" w:hAnsi="Arial" w:cs="Arial"/>
          <w:spacing w:val="-10"/>
          <w:kern w:val="28"/>
          <w:sz w:val="40"/>
          <w:szCs w:val="40"/>
        </w:rPr>
      </w:pPr>
      <w:r w:rsidRPr="007F26F1">
        <w:rPr>
          <w:rFonts w:ascii="Arial" w:eastAsiaTheme="majorEastAsia" w:hAnsi="Arial" w:cs="Arial"/>
          <w:spacing w:val="-10"/>
          <w:kern w:val="28"/>
          <w:sz w:val="40"/>
          <w:szCs w:val="40"/>
        </w:rPr>
        <w:t>Steward the organization</w:t>
      </w:r>
    </w:p>
    <w:p w14:paraId="226A7A51" w14:textId="77777777" w:rsidR="00DC2FB6" w:rsidRPr="00EF0259" w:rsidRDefault="00DC2FB6" w:rsidP="000E0FFE">
      <w:pPr>
        <w:spacing w:line="276" w:lineRule="auto"/>
        <w:rPr>
          <w:rFonts w:ascii="Arial" w:hAnsi="Arial" w:cs="Arial"/>
        </w:rPr>
      </w:pPr>
    </w:p>
    <w:p w14:paraId="69E33CC1" w14:textId="77777777" w:rsidR="00DC2FB6" w:rsidRPr="00EF0259" w:rsidRDefault="00DC2FB6" w:rsidP="000E0FFE">
      <w:pPr>
        <w:pStyle w:val="Title"/>
        <w:spacing w:line="276" w:lineRule="auto"/>
        <w:rPr>
          <w:rFonts w:ascii="Arial" w:hAnsi="Arial" w:cs="Arial"/>
          <w:sz w:val="24"/>
          <w:szCs w:val="24"/>
        </w:rPr>
      </w:pPr>
      <w:r w:rsidRPr="00EF0259">
        <w:rPr>
          <w:rFonts w:ascii="Arial" w:hAnsi="Arial" w:cs="Arial"/>
          <w:noProof/>
          <w:sz w:val="24"/>
          <w:szCs w:val="24"/>
        </w:rPr>
        <w:drawing>
          <wp:inline distT="0" distB="0" distL="0" distR="0" wp14:anchorId="3F061F74" wp14:editId="3485C68D">
            <wp:extent cx="5943600" cy="3960399"/>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960399"/>
                    </a:xfrm>
                    <a:prstGeom prst="rect">
                      <a:avLst/>
                    </a:prstGeom>
                  </pic:spPr>
                </pic:pic>
              </a:graphicData>
            </a:graphic>
          </wp:inline>
        </w:drawing>
      </w:r>
    </w:p>
    <w:p w14:paraId="319D81F7" w14:textId="77777777" w:rsidR="00A77B14" w:rsidRPr="00EF0259" w:rsidRDefault="00A77B14" w:rsidP="000E0FFE">
      <w:pPr>
        <w:pStyle w:val="Title"/>
        <w:spacing w:line="276" w:lineRule="auto"/>
        <w:rPr>
          <w:rFonts w:ascii="Arial" w:hAnsi="Arial" w:cs="Arial"/>
          <w:sz w:val="24"/>
          <w:szCs w:val="24"/>
        </w:rPr>
      </w:pPr>
    </w:p>
    <w:p w14:paraId="4D9EB551" w14:textId="574949B5" w:rsidR="00DC2FB6" w:rsidRPr="007F26F1" w:rsidRDefault="00DC2FB6" w:rsidP="000E0FFE">
      <w:pPr>
        <w:pStyle w:val="Title"/>
        <w:spacing w:line="276" w:lineRule="auto"/>
        <w:rPr>
          <w:rFonts w:ascii="Arial" w:hAnsi="Arial" w:cs="Arial"/>
          <w:sz w:val="32"/>
          <w:szCs w:val="32"/>
        </w:rPr>
      </w:pPr>
      <w:r w:rsidRPr="007F26F1">
        <w:rPr>
          <w:rFonts w:ascii="Arial" w:hAnsi="Arial" w:cs="Arial"/>
          <w:sz w:val="32"/>
          <w:szCs w:val="32"/>
        </w:rPr>
        <w:t>Articles: Steward the organization</w:t>
      </w:r>
    </w:p>
    <w:p w14:paraId="5C9ED245" w14:textId="77777777" w:rsidR="00DC2FB6" w:rsidRPr="00EF0259" w:rsidRDefault="00DC2FB6" w:rsidP="000E0FFE">
      <w:pPr>
        <w:spacing w:line="276" w:lineRule="auto"/>
        <w:rPr>
          <w:rFonts w:ascii="Arial" w:hAnsi="Arial" w:cs="Arial"/>
        </w:rPr>
      </w:pPr>
    </w:p>
    <w:p w14:paraId="68BB888A" w14:textId="5FA25BA6" w:rsidR="00B0466A" w:rsidRPr="00EF0259" w:rsidRDefault="00000000" w:rsidP="000E0FFE">
      <w:pPr>
        <w:pStyle w:val="ListParagraph"/>
        <w:numPr>
          <w:ilvl w:val="0"/>
          <w:numId w:val="1"/>
        </w:numPr>
        <w:spacing w:line="276" w:lineRule="auto"/>
        <w:rPr>
          <w:rFonts w:ascii="Arial" w:hAnsi="Arial" w:cs="Arial"/>
        </w:rPr>
      </w:pPr>
      <w:hyperlink w:anchor="_Fudan_University_Conservator" w:history="1">
        <w:r w:rsidR="001F73CB" w:rsidRPr="00EF0259">
          <w:rPr>
            <w:rStyle w:val="Hyperlink"/>
            <w:rFonts w:ascii="Arial" w:hAnsi="Arial" w:cs="Arial"/>
          </w:rPr>
          <w:t>Fudan University Conservator arrives for 100-day visit</w:t>
        </w:r>
      </w:hyperlink>
    </w:p>
    <w:p w14:paraId="724664E0" w14:textId="0567B998" w:rsidR="00D41DE0" w:rsidRPr="00EF0259" w:rsidRDefault="00000000" w:rsidP="000E0FFE">
      <w:pPr>
        <w:pStyle w:val="ListParagraph"/>
        <w:numPr>
          <w:ilvl w:val="0"/>
          <w:numId w:val="1"/>
        </w:numPr>
        <w:spacing w:line="276" w:lineRule="auto"/>
        <w:rPr>
          <w:rStyle w:val="Hyperlink"/>
          <w:rFonts w:ascii="Arial" w:hAnsi="Arial" w:cs="Arial"/>
          <w:color w:val="auto"/>
          <w:u w:val="none"/>
        </w:rPr>
      </w:pPr>
      <w:hyperlink w:anchor="_Asian_Library_research" w:history="1">
        <w:r w:rsidR="00D41DE0" w:rsidRPr="00EF0259">
          <w:rPr>
            <w:rStyle w:val="Hyperlink"/>
            <w:rFonts w:ascii="Arial" w:hAnsi="Arial" w:cs="Arial"/>
          </w:rPr>
          <w:t>Asian Library Research Lens</w:t>
        </w:r>
      </w:hyperlink>
    </w:p>
    <w:p w14:paraId="149DBEAA" w14:textId="4B591377" w:rsidR="00D41DE0" w:rsidRPr="00EF0259" w:rsidRDefault="00000000" w:rsidP="000E0FFE">
      <w:pPr>
        <w:pStyle w:val="ListParagraph"/>
        <w:numPr>
          <w:ilvl w:val="0"/>
          <w:numId w:val="1"/>
        </w:numPr>
        <w:spacing w:line="276" w:lineRule="auto"/>
        <w:rPr>
          <w:rFonts w:ascii="Arial" w:hAnsi="Arial" w:cs="Arial"/>
        </w:rPr>
      </w:pPr>
      <w:hyperlink w:anchor="_UBC_librarians_contribute" w:history="1">
        <w:r w:rsidR="00D41DE0" w:rsidRPr="00EF0259">
          <w:rPr>
            <w:rStyle w:val="Hyperlink"/>
            <w:rFonts w:ascii="Arial" w:hAnsi="Arial" w:cs="Arial"/>
          </w:rPr>
          <w:t xml:space="preserve">UBC librarians contribute to National Advocacy Framework for Open Educational Resources </w:t>
        </w:r>
      </w:hyperlink>
      <w:bookmarkStart w:id="66" w:name="_Dr._Susan_E."/>
      <w:bookmarkEnd w:id="66"/>
    </w:p>
    <w:p w14:paraId="13783B83" w14:textId="77777777" w:rsidR="00D41DE0" w:rsidRPr="00EF0259" w:rsidRDefault="00D41DE0" w:rsidP="000E0FFE">
      <w:pPr>
        <w:spacing w:line="276" w:lineRule="auto"/>
        <w:rPr>
          <w:rFonts w:ascii="Arial" w:eastAsiaTheme="majorEastAsia" w:hAnsi="Arial" w:cs="Arial"/>
          <w:color w:val="2F5496" w:themeColor="accent1" w:themeShade="BF"/>
        </w:rPr>
      </w:pPr>
    </w:p>
    <w:p w14:paraId="5819070A" w14:textId="77777777" w:rsidR="00D41DE0" w:rsidRPr="00EF0259" w:rsidRDefault="00D41DE0" w:rsidP="000E0FFE">
      <w:pPr>
        <w:spacing w:line="276" w:lineRule="auto"/>
        <w:rPr>
          <w:rFonts w:ascii="Arial" w:eastAsiaTheme="majorEastAsia" w:hAnsi="Arial" w:cs="Arial"/>
          <w:color w:val="2F5496" w:themeColor="accent1" w:themeShade="BF"/>
        </w:rPr>
      </w:pPr>
    </w:p>
    <w:p w14:paraId="71D80B0C" w14:textId="77777777" w:rsidR="00D41DE0" w:rsidRPr="00EF0259" w:rsidRDefault="00D41DE0" w:rsidP="000E0FFE">
      <w:pPr>
        <w:spacing w:line="276" w:lineRule="auto"/>
        <w:rPr>
          <w:rFonts w:ascii="Arial" w:eastAsiaTheme="majorEastAsia" w:hAnsi="Arial" w:cs="Arial"/>
          <w:color w:val="2F5496" w:themeColor="accent1" w:themeShade="BF"/>
        </w:rPr>
      </w:pPr>
    </w:p>
    <w:p w14:paraId="353776ED" w14:textId="77777777" w:rsidR="00D41DE0" w:rsidRPr="00EF0259" w:rsidRDefault="00D41DE0" w:rsidP="000E0FFE">
      <w:pPr>
        <w:spacing w:line="276" w:lineRule="auto"/>
        <w:rPr>
          <w:rFonts w:ascii="Arial" w:eastAsiaTheme="majorEastAsia" w:hAnsi="Arial" w:cs="Arial"/>
          <w:color w:val="2F5496" w:themeColor="accent1" w:themeShade="BF"/>
        </w:rPr>
      </w:pPr>
    </w:p>
    <w:p w14:paraId="6C8DEB20" w14:textId="77777777" w:rsidR="00D41DE0" w:rsidRPr="00EF0259" w:rsidRDefault="00D41DE0" w:rsidP="000E0FFE">
      <w:pPr>
        <w:spacing w:line="276" w:lineRule="auto"/>
        <w:rPr>
          <w:rFonts w:ascii="Arial" w:eastAsiaTheme="majorEastAsia" w:hAnsi="Arial" w:cs="Arial"/>
          <w:color w:val="2F5496" w:themeColor="accent1" w:themeShade="BF"/>
        </w:rPr>
      </w:pPr>
    </w:p>
    <w:p w14:paraId="6BA93913" w14:textId="77777777" w:rsidR="00D41DE0" w:rsidRPr="00EF0259" w:rsidRDefault="00D41DE0" w:rsidP="000E0FFE">
      <w:pPr>
        <w:spacing w:line="276" w:lineRule="auto"/>
        <w:rPr>
          <w:rFonts w:ascii="Arial" w:eastAsiaTheme="majorEastAsia" w:hAnsi="Arial" w:cs="Arial"/>
          <w:color w:val="2F5496" w:themeColor="accent1" w:themeShade="BF"/>
        </w:rPr>
      </w:pPr>
    </w:p>
    <w:p w14:paraId="077DC53B" w14:textId="77777777" w:rsidR="00D41DE0" w:rsidRPr="00EF0259" w:rsidRDefault="00D41DE0" w:rsidP="000E0FFE">
      <w:pPr>
        <w:spacing w:line="276" w:lineRule="auto"/>
        <w:rPr>
          <w:rFonts w:ascii="Arial" w:eastAsiaTheme="majorEastAsia" w:hAnsi="Arial" w:cs="Arial"/>
          <w:color w:val="2F5496" w:themeColor="accent1" w:themeShade="BF"/>
        </w:rPr>
      </w:pPr>
    </w:p>
    <w:p w14:paraId="4AC05E58" w14:textId="77777777" w:rsidR="007F26F1" w:rsidRDefault="007F26F1" w:rsidP="000E0FFE">
      <w:pPr>
        <w:spacing w:line="276" w:lineRule="auto"/>
        <w:rPr>
          <w:rFonts w:ascii="Arial" w:eastAsiaTheme="majorEastAsia" w:hAnsi="Arial" w:cs="Arial"/>
          <w:color w:val="2F5496" w:themeColor="accent1" w:themeShade="BF"/>
        </w:rPr>
      </w:pPr>
    </w:p>
    <w:p w14:paraId="0BDAD20F" w14:textId="51F8A435" w:rsidR="00D41DE0" w:rsidRPr="00870BBE" w:rsidRDefault="001F73CB" w:rsidP="00870BBE">
      <w:pPr>
        <w:pStyle w:val="Heading1"/>
      </w:pPr>
      <w:bookmarkStart w:id="67" w:name="_Fudan_University_Conservator"/>
      <w:bookmarkEnd w:id="67"/>
      <w:r w:rsidRPr="00870BBE">
        <w:lastRenderedPageBreak/>
        <w:t>Fudan University Conservator arrives for 100-day visit</w:t>
      </w:r>
    </w:p>
    <w:p w14:paraId="293BCBD0" w14:textId="77777777" w:rsidR="007F26F1" w:rsidRDefault="007F26F1" w:rsidP="000E0FFE">
      <w:pPr>
        <w:spacing w:line="276" w:lineRule="auto"/>
        <w:rPr>
          <w:rFonts w:ascii="Arial" w:hAnsi="Arial" w:cs="Arial"/>
        </w:rPr>
      </w:pPr>
    </w:p>
    <w:p w14:paraId="65CC05BA" w14:textId="3CBCEAE8" w:rsidR="00D41DE0" w:rsidRPr="007F26F1" w:rsidRDefault="00D41DE0" w:rsidP="007F26F1">
      <w:pPr>
        <w:spacing w:line="276" w:lineRule="auto"/>
        <w:rPr>
          <w:rFonts w:ascii="Arial" w:eastAsiaTheme="majorEastAsia" w:hAnsi="Arial" w:cs="Arial"/>
          <w:color w:val="2F5496" w:themeColor="accent1" w:themeShade="BF"/>
        </w:rPr>
      </w:pPr>
      <w:r w:rsidRPr="00EF0259">
        <w:rPr>
          <w:rFonts w:ascii="Arial" w:hAnsi="Arial" w:cs="Arial"/>
        </w:rPr>
        <w:t xml:space="preserve">Yan Li, librarian and rare books conservator from Fudan University, China, arrives for a 100-day stay at UBC, as part of a cultural and knowledge partnership between UBC Library and Fudan University. This inaugural visit to UBC Library’s Conservation Space is the result of a memorandum of understanding (MOU) between the two institutions that supports the exchange of Eastern and Western conservation knowledge and skills. During her visit, Li works on items from the </w:t>
      </w:r>
      <w:proofErr w:type="spellStart"/>
      <w:r w:rsidRPr="00EF0259">
        <w:rPr>
          <w:rFonts w:ascii="Arial" w:hAnsi="Arial" w:cs="Arial"/>
        </w:rPr>
        <w:t>Puban</w:t>
      </w:r>
      <w:proofErr w:type="spellEnd"/>
      <w:r w:rsidRPr="00EF0259">
        <w:rPr>
          <w:rFonts w:ascii="Arial" w:hAnsi="Arial" w:cs="Arial"/>
        </w:rPr>
        <w:t xml:space="preserve"> Collection and other materials held in UBC Asian Library’s collections, documenting her process, and sharing techniques with UBC Conservator Anne Lama.</w:t>
      </w:r>
    </w:p>
    <w:p w14:paraId="3A1DCCBB" w14:textId="77777777" w:rsidR="00870BBE" w:rsidRDefault="00870BBE" w:rsidP="00870BBE">
      <w:pPr>
        <w:pStyle w:val="Heading1"/>
      </w:pPr>
    </w:p>
    <w:p w14:paraId="3FD5C7C3" w14:textId="1A9DFDC9" w:rsidR="007F26F1" w:rsidRDefault="00D41DE0" w:rsidP="00870BBE">
      <w:pPr>
        <w:pStyle w:val="Heading1"/>
        <w:rPr>
          <w:rFonts w:eastAsiaTheme="minorHAnsi"/>
          <w:color w:val="auto"/>
          <w:sz w:val="24"/>
          <w:szCs w:val="24"/>
        </w:rPr>
      </w:pPr>
      <w:bookmarkStart w:id="68" w:name="_Asian_Library_research"/>
      <w:bookmarkEnd w:id="68"/>
      <w:r w:rsidRPr="007F26F1">
        <w:t>Asian Library research lens</w:t>
      </w:r>
      <w:bookmarkStart w:id="69" w:name="_Centre_for_Writing"/>
      <w:bookmarkEnd w:id="69"/>
      <w:r w:rsidRPr="007F26F1">
        <w:br/>
      </w:r>
    </w:p>
    <w:p w14:paraId="30BF03E5" w14:textId="416E4EE7" w:rsidR="00D41DE0" w:rsidRPr="00EF0259" w:rsidRDefault="00D41DE0" w:rsidP="00870BBE">
      <w:pPr>
        <w:pStyle w:val="SR2024-BodyText"/>
        <w:rPr>
          <w:rFonts w:eastAsiaTheme="majorEastAsia"/>
          <w:color w:val="2F5496" w:themeColor="accent1" w:themeShade="BF"/>
        </w:rPr>
      </w:pPr>
      <w:r w:rsidRPr="00EF0259">
        <w:t xml:space="preserve">UBC Asian Library hosts a new event to highlight how researchers are engaging with the branch’s collections and services. Attendees get a view into a Master of Arts thesis in History that explores the aftermath of the 1906 Hong Kong Typhoon, and a presentation on the Japanese Language Program’s </w:t>
      </w:r>
      <w:proofErr w:type="spellStart"/>
      <w:r w:rsidRPr="00EF0259">
        <w:t>Tadoku</w:t>
      </w:r>
      <w:proofErr w:type="spellEnd"/>
      <w:r w:rsidRPr="00EF0259">
        <w:t xml:space="preserve"> Reading Club at UBC.</w:t>
      </w:r>
    </w:p>
    <w:p w14:paraId="459A0985" w14:textId="77777777" w:rsidR="00D41DE0" w:rsidRPr="00EF0259" w:rsidRDefault="00D41DE0" w:rsidP="000E0FFE">
      <w:pPr>
        <w:spacing w:line="276" w:lineRule="auto"/>
        <w:rPr>
          <w:rFonts w:ascii="Arial" w:eastAsiaTheme="majorEastAsia" w:hAnsi="Arial" w:cs="Arial"/>
          <w:color w:val="2F5496" w:themeColor="accent1" w:themeShade="BF"/>
        </w:rPr>
      </w:pPr>
    </w:p>
    <w:p w14:paraId="3C577FD2" w14:textId="03CF5FC7" w:rsidR="00D41DE0" w:rsidRPr="007F26F1" w:rsidRDefault="00D41DE0" w:rsidP="00870BBE">
      <w:pPr>
        <w:pStyle w:val="Heading1"/>
      </w:pPr>
      <w:bookmarkStart w:id="70" w:name="_UBC_librarians_contribute"/>
      <w:bookmarkEnd w:id="70"/>
      <w:r w:rsidRPr="007F26F1">
        <w:t xml:space="preserve">UBC librarians contribute to National Advocacy Framework for Open Educational Resources </w:t>
      </w:r>
    </w:p>
    <w:p w14:paraId="25583CF1" w14:textId="77777777" w:rsidR="007F26F1" w:rsidRDefault="007F26F1" w:rsidP="000E0FFE">
      <w:pPr>
        <w:pStyle w:val="Title"/>
        <w:spacing w:line="276" w:lineRule="auto"/>
        <w:rPr>
          <w:rFonts w:ascii="Arial" w:eastAsiaTheme="minorHAnsi" w:hAnsi="Arial" w:cs="Arial"/>
          <w:spacing w:val="0"/>
          <w:kern w:val="0"/>
          <w:sz w:val="24"/>
          <w:szCs w:val="24"/>
        </w:rPr>
      </w:pPr>
      <w:bookmarkStart w:id="71" w:name="_Xwi7xwa_Librarian_chosen"/>
      <w:bookmarkEnd w:id="71"/>
    </w:p>
    <w:p w14:paraId="11B85563" w14:textId="075D6780" w:rsidR="00D41DE0" w:rsidRPr="00EF0259" w:rsidRDefault="00D41DE0" w:rsidP="000E0FFE">
      <w:pPr>
        <w:pStyle w:val="Title"/>
        <w:spacing w:line="276" w:lineRule="auto"/>
        <w:rPr>
          <w:rFonts w:ascii="Arial" w:eastAsiaTheme="minorHAnsi" w:hAnsi="Arial" w:cs="Arial"/>
          <w:spacing w:val="0"/>
          <w:kern w:val="0"/>
          <w:sz w:val="24"/>
          <w:szCs w:val="24"/>
        </w:rPr>
      </w:pPr>
      <w:r w:rsidRPr="00EF0259">
        <w:rPr>
          <w:rFonts w:ascii="Arial" w:eastAsiaTheme="minorHAnsi" w:hAnsi="Arial" w:cs="Arial"/>
          <w:spacing w:val="0"/>
          <w:kern w:val="0"/>
          <w:sz w:val="24"/>
          <w:szCs w:val="24"/>
        </w:rPr>
        <w:t>Erin Fields, Open Education and Scholarly Communications Librarian, and Kayla Lar-son, Acting Head of X̱wi7x̱wa Library contribute to the National Advocacy Framework for Open Educational Resources in Canada, a collaborative effort facilitated by the Canadian Association of Research Libraries (CARL) between a diverse group of open educational resource practitioners and experts from Canada’s post-secondary education system.</w:t>
      </w:r>
    </w:p>
    <w:p w14:paraId="3F71EC92" w14:textId="17B83AE6" w:rsidR="004C1A90" w:rsidRPr="00EF0259" w:rsidRDefault="004C1A90" w:rsidP="000E0FFE">
      <w:pPr>
        <w:pStyle w:val="Title"/>
        <w:spacing w:line="276" w:lineRule="auto"/>
        <w:rPr>
          <w:rFonts w:ascii="Arial" w:hAnsi="Arial" w:cs="Arial"/>
          <w:sz w:val="24"/>
          <w:szCs w:val="24"/>
        </w:rPr>
      </w:pPr>
      <w:r w:rsidRPr="00EF0259">
        <w:rPr>
          <w:rFonts w:ascii="Arial" w:hAnsi="Arial" w:cs="Arial"/>
          <w:noProof/>
          <w:sz w:val="24"/>
          <w:szCs w:val="24"/>
        </w:rPr>
        <w:lastRenderedPageBreak/>
        <w:drawing>
          <wp:inline distT="0" distB="0" distL="0" distR="0" wp14:anchorId="056BB2A2" wp14:editId="4BA9F4CA">
            <wp:extent cx="5813082" cy="2550792"/>
            <wp:effectExtent l="0" t="0" r="381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13082" cy="2550792"/>
                    </a:xfrm>
                    <a:prstGeom prst="rect">
                      <a:avLst/>
                    </a:prstGeom>
                  </pic:spPr>
                </pic:pic>
              </a:graphicData>
            </a:graphic>
          </wp:inline>
        </w:drawing>
      </w:r>
    </w:p>
    <w:p w14:paraId="108D655A" w14:textId="77777777" w:rsidR="004C1A90" w:rsidRPr="00EF0259" w:rsidRDefault="004C1A90" w:rsidP="000E0FFE">
      <w:pPr>
        <w:spacing w:line="276" w:lineRule="auto"/>
        <w:rPr>
          <w:rFonts w:ascii="Arial" w:hAnsi="Arial" w:cs="Arial"/>
        </w:rPr>
      </w:pPr>
    </w:p>
    <w:p w14:paraId="139FAE6B" w14:textId="1ED9D146" w:rsidR="004C1A90" w:rsidRPr="007F26F1" w:rsidRDefault="004C1A90" w:rsidP="00870BBE">
      <w:pPr>
        <w:pStyle w:val="Heading1"/>
      </w:pPr>
      <w:bookmarkStart w:id="72" w:name="_UBC_Okanagan_Library"/>
      <w:bookmarkStart w:id="73" w:name="_UBCO_Library"/>
      <w:bookmarkEnd w:id="72"/>
      <w:bookmarkEnd w:id="73"/>
      <w:r w:rsidRPr="007F26F1">
        <w:t>UBC</w:t>
      </w:r>
      <w:r w:rsidR="007F26F1">
        <w:t>O Library</w:t>
      </w:r>
    </w:p>
    <w:p w14:paraId="12D454DB" w14:textId="77777777" w:rsidR="004C1A90" w:rsidRPr="00EF0259" w:rsidRDefault="004C1A90" w:rsidP="000E0FFE">
      <w:pPr>
        <w:spacing w:line="276" w:lineRule="auto"/>
        <w:rPr>
          <w:rFonts w:ascii="Arial" w:hAnsi="Arial" w:cs="Arial"/>
        </w:rPr>
      </w:pPr>
    </w:p>
    <w:p w14:paraId="11546BD6" w14:textId="3BBA925E" w:rsidR="00D1005A" w:rsidRPr="00EF0259" w:rsidRDefault="00D41DE0" w:rsidP="000E0FFE">
      <w:pPr>
        <w:spacing w:line="276" w:lineRule="auto"/>
        <w:rPr>
          <w:rFonts w:ascii="Arial" w:hAnsi="Arial" w:cs="Arial"/>
        </w:rPr>
      </w:pPr>
      <w:r w:rsidRPr="00EF0259">
        <w:rPr>
          <w:rFonts w:ascii="Arial" w:hAnsi="Arial" w:cs="Arial"/>
        </w:rPr>
        <w:t>In 2023, Robert Janke became interim Chief Librarian and was later awarded the role of Deputy University Librarian. After staff-wide consultation, UBCO Library’s strategic framework was updated and affirmed. The librarians and archivist taught nearly 200 learning sessions, co-authored 14 journal articles, and delivered 32 conference sessions. There was an increase in writing, language, and Academic Integrity Matters appointments and attendance at events in the Student Learning Hub. The Centre for Scholarly Communication provided data and writing consultations, diversified workshop offerings, spearheaded a grant program, bolstered research data support, and developed online resources.</w:t>
      </w:r>
    </w:p>
    <w:p w14:paraId="02D0A6B3" w14:textId="77777777" w:rsidR="00D41DE0" w:rsidRPr="00EF0259" w:rsidRDefault="00D41DE0" w:rsidP="000E0FFE">
      <w:pPr>
        <w:spacing w:line="276" w:lineRule="auto"/>
        <w:rPr>
          <w:rFonts w:ascii="Arial" w:hAnsi="Arial" w:cs="Arial"/>
        </w:rPr>
      </w:pPr>
    </w:p>
    <w:p w14:paraId="72D112BD" w14:textId="3DACB177" w:rsidR="00D41DE0" w:rsidRPr="00EF0259" w:rsidRDefault="00D41DE0" w:rsidP="000E0FFE">
      <w:pPr>
        <w:spacing w:line="276" w:lineRule="auto"/>
        <w:rPr>
          <w:rFonts w:ascii="Arial" w:hAnsi="Arial" w:cs="Arial"/>
        </w:rPr>
      </w:pPr>
      <w:r w:rsidRPr="00EF0259">
        <w:rPr>
          <w:rFonts w:ascii="Arial" w:hAnsi="Arial" w:cs="Arial"/>
        </w:rPr>
        <w:t xml:space="preserve">Okanagan Special Collections continued to increase community engagement and partnered with </w:t>
      </w:r>
      <w:proofErr w:type="spellStart"/>
      <w:r w:rsidRPr="00EF0259">
        <w:rPr>
          <w:rFonts w:ascii="Arial" w:hAnsi="Arial" w:cs="Arial"/>
        </w:rPr>
        <w:t>En’owkin</w:t>
      </w:r>
      <w:proofErr w:type="spellEnd"/>
      <w:r w:rsidRPr="00EF0259">
        <w:rPr>
          <w:rFonts w:ascii="Arial" w:hAnsi="Arial" w:cs="Arial"/>
        </w:rPr>
        <w:t xml:space="preserve"> Centre to support the Bachelor of </w:t>
      </w:r>
      <w:proofErr w:type="spellStart"/>
      <w:r w:rsidRPr="00EF0259">
        <w:rPr>
          <w:rFonts w:ascii="Arial" w:hAnsi="Arial" w:cs="Arial"/>
        </w:rPr>
        <w:t>Nsyilxcn</w:t>
      </w:r>
      <w:proofErr w:type="spellEnd"/>
      <w:r w:rsidRPr="00EF0259">
        <w:rPr>
          <w:rFonts w:ascii="Arial" w:hAnsi="Arial" w:cs="Arial"/>
        </w:rPr>
        <w:t xml:space="preserve"> Language Fluency program. The makerspace saw a significant increase in use, including tours and events. Other highlights included: BC Heritage Walk, a discussion about 2SLGBTQIA+ history in Kelowna, student Zine Fair, and the Legacy of Hope Foundation Exhibition.</w:t>
      </w:r>
    </w:p>
    <w:p w14:paraId="7AA70A8F" w14:textId="77777777" w:rsidR="007F26F1" w:rsidRDefault="007F26F1" w:rsidP="000E0FFE">
      <w:pPr>
        <w:spacing w:line="276" w:lineRule="auto"/>
        <w:rPr>
          <w:rFonts w:ascii="Arial" w:hAnsi="Arial" w:cs="Arial"/>
        </w:rPr>
      </w:pPr>
    </w:p>
    <w:p w14:paraId="0170392C" w14:textId="4526C02B" w:rsidR="004C1A90" w:rsidRPr="00EF0259" w:rsidRDefault="004C1A90" w:rsidP="000E0FFE">
      <w:pPr>
        <w:spacing w:line="276" w:lineRule="auto"/>
        <w:rPr>
          <w:rFonts w:ascii="Arial" w:hAnsi="Arial" w:cs="Arial"/>
        </w:rPr>
      </w:pPr>
      <w:r w:rsidRPr="00EF0259">
        <w:rPr>
          <w:rFonts w:ascii="Arial" w:hAnsi="Arial" w:cs="Arial"/>
        </w:rPr>
        <w:t>Find out more in the:</w:t>
      </w:r>
    </w:p>
    <w:p w14:paraId="337A3F95" w14:textId="52FCB8F9" w:rsidR="00685AAF" w:rsidRPr="00EF0259" w:rsidRDefault="00000000" w:rsidP="000E0FFE">
      <w:pPr>
        <w:spacing w:line="276" w:lineRule="auto"/>
        <w:rPr>
          <w:rFonts w:ascii="Arial" w:hAnsi="Arial" w:cs="Arial"/>
        </w:rPr>
      </w:pPr>
      <w:hyperlink r:id="rId15" w:history="1">
        <w:r w:rsidR="00D41DE0" w:rsidRPr="00EF0259">
          <w:rPr>
            <w:rStyle w:val="Hyperlink"/>
            <w:rFonts w:ascii="Arial" w:hAnsi="Arial" w:cs="Arial"/>
          </w:rPr>
          <w:t>2023-2024 Report to UBC Okanagan Senate.</w:t>
        </w:r>
      </w:hyperlink>
    </w:p>
    <w:p w14:paraId="00AEDFDB" w14:textId="77777777" w:rsidR="00685AAF" w:rsidRPr="00EF0259" w:rsidRDefault="00685AAF" w:rsidP="000E0FFE">
      <w:pPr>
        <w:spacing w:line="276" w:lineRule="auto"/>
        <w:rPr>
          <w:rFonts w:ascii="Arial" w:hAnsi="Arial" w:cs="Arial"/>
        </w:rPr>
      </w:pPr>
      <w:r w:rsidRPr="00EF0259">
        <w:rPr>
          <w:rFonts w:ascii="Arial" w:hAnsi="Arial" w:cs="Arial"/>
        </w:rPr>
        <w:br w:type="page"/>
      </w:r>
    </w:p>
    <w:p w14:paraId="4FCE86AF" w14:textId="66F3E3A2" w:rsidR="00685AAF" w:rsidRPr="007F26F1" w:rsidRDefault="00685AAF" w:rsidP="00870BBE">
      <w:pPr>
        <w:pStyle w:val="Heading1"/>
      </w:pPr>
      <w:bookmarkStart w:id="74" w:name="_Acknowledgements"/>
      <w:bookmarkEnd w:id="74"/>
      <w:r w:rsidRPr="007F26F1">
        <w:lastRenderedPageBreak/>
        <w:t>Acknowledgements</w:t>
      </w:r>
    </w:p>
    <w:p w14:paraId="4111D545" w14:textId="77777777" w:rsidR="00685AAF" w:rsidRPr="00EF0259" w:rsidRDefault="00685AAF" w:rsidP="000E0FFE">
      <w:pPr>
        <w:spacing w:line="276" w:lineRule="auto"/>
        <w:rPr>
          <w:rFonts w:ascii="Arial" w:hAnsi="Arial" w:cs="Arial"/>
        </w:rPr>
      </w:pPr>
    </w:p>
    <w:p w14:paraId="08772FF6" w14:textId="0DE64F59" w:rsidR="00A105C5" w:rsidRPr="00EF0259" w:rsidRDefault="00A105C5" w:rsidP="000E0FFE">
      <w:pPr>
        <w:spacing w:line="276" w:lineRule="auto"/>
        <w:rPr>
          <w:rFonts w:ascii="Arial" w:hAnsi="Arial" w:cs="Arial"/>
        </w:rPr>
      </w:pPr>
      <w:r w:rsidRPr="00EF0259">
        <w:rPr>
          <w:rFonts w:ascii="Arial" w:hAnsi="Arial" w:cs="Arial"/>
        </w:rPr>
        <w:t>I would like to thank the many contributors to this report and those who contributed to its development and production.</w:t>
      </w:r>
    </w:p>
    <w:p w14:paraId="577EC559" w14:textId="77777777" w:rsidR="00A105C5" w:rsidRPr="00EF0259" w:rsidRDefault="00A105C5" w:rsidP="000E0FFE">
      <w:pPr>
        <w:spacing w:line="276" w:lineRule="auto"/>
        <w:rPr>
          <w:rFonts w:ascii="Arial" w:hAnsi="Arial" w:cs="Arial"/>
        </w:rPr>
      </w:pPr>
    </w:p>
    <w:p w14:paraId="1E87C5F0" w14:textId="77777777" w:rsidR="00A105C5" w:rsidRPr="00EF0259" w:rsidRDefault="00A105C5" w:rsidP="000E0FFE">
      <w:pPr>
        <w:spacing w:line="276" w:lineRule="auto"/>
        <w:rPr>
          <w:rFonts w:ascii="Arial" w:hAnsi="Arial" w:cs="Arial"/>
        </w:rPr>
      </w:pPr>
      <w:r w:rsidRPr="00EF0259">
        <w:rPr>
          <w:rFonts w:ascii="Arial" w:hAnsi="Arial" w:cs="Arial"/>
        </w:rPr>
        <w:t xml:space="preserve">-Dr. Susan E. Parker </w:t>
      </w:r>
    </w:p>
    <w:p w14:paraId="69C3A4C2" w14:textId="6CCB78DC" w:rsidR="00A105C5" w:rsidRPr="00EF0259" w:rsidRDefault="00A105C5" w:rsidP="000E0FFE">
      <w:pPr>
        <w:spacing w:line="276" w:lineRule="auto"/>
        <w:rPr>
          <w:rFonts w:ascii="Arial" w:hAnsi="Arial" w:cs="Arial"/>
        </w:rPr>
      </w:pPr>
      <w:r w:rsidRPr="00EF0259">
        <w:rPr>
          <w:rFonts w:ascii="Arial" w:hAnsi="Arial" w:cs="Arial"/>
        </w:rPr>
        <w:t>University Librarian</w:t>
      </w:r>
    </w:p>
    <w:p w14:paraId="57D22D71" w14:textId="77777777" w:rsidR="00A77B14" w:rsidRPr="00EF0259" w:rsidRDefault="00A77B14" w:rsidP="000E0FFE">
      <w:pPr>
        <w:pStyle w:val="NoSpacing"/>
        <w:spacing w:line="276" w:lineRule="auto"/>
        <w:rPr>
          <w:rFonts w:ascii="Arial" w:hAnsi="Arial" w:cs="Arial"/>
        </w:rPr>
      </w:pPr>
      <w:bookmarkStart w:id="75" w:name="_Produced_by:"/>
      <w:bookmarkEnd w:id="75"/>
    </w:p>
    <w:p w14:paraId="26FD50B7" w14:textId="0BFF2F9C" w:rsidR="00A105C5" w:rsidRPr="007F26F1" w:rsidRDefault="00A105C5" w:rsidP="000E0FFE">
      <w:pPr>
        <w:pStyle w:val="NoSpacing"/>
        <w:spacing w:line="276" w:lineRule="auto"/>
        <w:rPr>
          <w:rFonts w:ascii="Arial" w:hAnsi="Arial" w:cs="Arial"/>
          <w:b/>
          <w:bCs/>
        </w:rPr>
      </w:pPr>
      <w:r w:rsidRPr="007F26F1">
        <w:rPr>
          <w:rFonts w:ascii="Arial" w:hAnsi="Arial" w:cs="Arial"/>
          <w:b/>
          <w:bCs/>
        </w:rPr>
        <w:t>Produced by:</w:t>
      </w:r>
    </w:p>
    <w:p w14:paraId="5E2EF4F0" w14:textId="77777777" w:rsidR="00A105C5" w:rsidRPr="00EF0259" w:rsidRDefault="00A105C5" w:rsidP="000E0FFE">
      <w:pPr>
        <w:spacing w:line="276" w:lineRule="auto"/>
        <w:rPr>
          <w:rFonts w:ascii="Arial" w:hAnsi="Arial" w:cs="Arial"/>
        </w:rPr>
      </w:pPr>
      <w:r w:rsidRPr="00EF0259">
        <w:rPr>
          <w:rFonts w:ascii="Arial" w:hAnsi="Arial" w:cs="Arial"/>
        </w:rPr>
        <w:t>Library Communications and Marketing University</w:t>
      </w:r>
    </w:p>
    <w:p w14:paraId="5F0E3846" w14:textId="7AD52665" w:rsidR="00A105C5" w:rsidRPr="00EF0259" w:rsidRDefault="00A105C5" w:rsidP="000E0FFE">
      <w:pPr>
        <w:spacing w:line="276" w:lineRule="auto"/>
        <w:rPr>
          <w:rFonts w:ascii="Arial" w:hAnsi="Arial" w:cs="Arial"/>
        </w:rPr>
      </w:pPr>
      <w:r w:rsidRPr="00EF0259">
        <w:rPr>
          <w:rFonts w:ascii="Arial" w:hAnsi="Arial" w:cs="Arial"/>
        </w:rPr>
        <w:t>of British Columbia Library Irving K. Barber Learning Centre</w:t>
      </w:r>
    </w:p>
    <w:p w14:paraId="35B295DD" w14:textId="48C29B45" w:rsidR="00A105C5" w:rsidRPr="00EF0259" w:rsidRDefault="00A105C5" w:rsidP="000E0FFE">
      <w:pPr>
        <w:spacing w:line="276" w:lineRule="auto"/>
        <w:rPr>
          <w:rFonts w:ascii="Arial" w:hAnsi="Arial" w:cs="Arial"/>
        </w:rPr>
      </w:pPr>
      <w:r w:rsidRPr="00EF0259">
        <w:rPr>
          <w:rFonts w:ascii="Arial" w:hAnsi="Arial" w:cs="Arial"/>
        </w:rPr>
        <w:t>1961 East Mall, Vancouver, British Columbia Canada V6T 1Z1</w:t>
      </w:r>
    </w:p>
    <w:p w14:paraId="13311687" w14:textId="77777777" w:rsidR="00A77B14" w:rsidRPr="00EF0259" w:rsidRDefault="00A77B14" w:rsidP="000E0FFE">
      <w:pPr>
        <w:pStyle w:val="NoSpacing"/>
        <w:spacing w:line="276" w:lineRule="auto"/>
        <w:rPr>
          <w:rFonts w:ascii="Arial" w:hAnsi="Arial" w:cs="Arial"/>
        </w:rPr>
      </w:pPr>
    </w:p>
    <w:p w14:paraId="76625653" w14:textId="3526239D" w:rsidR="00A105C5" w:rsidRPr="007F26F1" w:rsidRDefault="00A105C5" w:rsidP="000E0FFE">
      <w:pPr>
        <w:pStyle w:val="NoSpacing"/>
        <w:spacing w:line="276" w:lineRule="auto"/>
        <w:rPr>
          <w:rFonts w:ascii="Arial" w:hAnsi="Arial" w:cs="Arial"/>
          <w:b/>
          <w:bCs/>
        </w:rPr>
      </w:pPr>
      <w:r w:rsidRPr="007F26F1">
        <w:rPr>
          <w:rFonts w:ascii="Arial" w:hAnsi="Arial" w:cs="Arial"/>
          <w:b/>
          <w:bCs/>
        </w:rPr>
        <w:t>Design and Production</w:t>
      </w:r>
    </w:p>
    <w:p w14:paraId="359698ED" w14:textId="77777777" w:rsidR="00A105C5" w:rsidRPr="00EF0259" w:rsidRDefault="00A105C5" w:rsidP="000E0FFE">
      <w:pPr>
        <w:spacing w:line="276" w:lineRule="auto"/>
        <w:rPr>
          <w:rFonts w:ascii="Arial" w:hAnsi="Arial" w:cs="Arial"/>
        </w:rPr>
      </w:pPr>
      <w:r w:rsidRPr="00EF0259">
        <w:rPr>
          <w:rFonts w:ascii="Arial" w:hAnsi="Arial" w:cs="Arial"/>
        </w:rPr>
        <w:t>Phoebe Chan,</w:t>
      </w:r>
    </w:p>
    <w:p w14:paraId="42692CEA" w14:textId="77777777" w:rsidR="00A105C5" w:rsidRPr="00EF0259" w:rsidRDefault="00A105C5" w:rsidP="000E0FFE">
      <w:pPr>
        <w:spacing w:line="276" w:lineRule="auto"/>
        <w:rPr>
          <w:rFonts w:ascii="Arial" w:hAnsi="Arial" w:cs="Arial"/>
        </w:rPr>
      </w:pPr>
      <w:r w:rsidRPr="00EF0259">
        <w:rPr>
          <w:rFonts w:ascii="Arial" w:hAnsi="Arial" w:cs="Arial"/>
        </w:rPr>
        <w:t>Library Communications and Marketing</w:t>
      </w:r>
    </w:p>
    <w:p w14:paraId="0B643A12" w14:textId="72DD6EC3" w:rsidR="00A105C5" w:rsidRPr="00EF0259" w:rsidRDefault="00A105C5" w:rsidP="000E0FFE">
      <w:pPr>
        <w:spacing w:line="276" w:lineRule="auto"/>
        <w:rPr>
          <w:rFonts w:ascii="Arial" w:hAnsi="Arial" w:cs="Arial"/>
        </w:rPr>
      </w:pPr>
      <w:r w:rsidRPr="00EF0259">
        <w:rPr>
          <w:rFonts w:ascii="Arial" w:hAnsi="Arial" w:cs="Arial"/>
        </w:rPr>
        <w:t>August 202</w:t>
      </w:r>
      <w:r w:rsidR="00D41DE0" w:rsidRPr="00EF0259">
        <w:rPr>
          <w:rFonts w:ascii="Arial" w:hAnsi="Arial" w:cs="Arial"/>
        </w:rPr>
        <w:t>4</w:t>
      </w:r>
    </w:p>
    <w:p w14:paraId="34921954" w14:textId="63E269DB" w:rsidR="00A105C5" w:rsidRPr="00EF0259" w:rsidRDefault="00A105C5" w:rsidP="000E0FFE">
      <w:pPr>
        <w:spacing w:line="276" w:lineRule="auto"/>
        <w:rPr>
          <w:rFonts w:ascii="Arial" w:hAnsi="Arial" w:cs="Arial"/>
        </w:rPr>
      </w:pPr>
    </w:p>
    <w:p w14:paraId="29295D30" w14:textId="62113246" w:rsidR="00A105C5" w:rsidRPr="007F26F1" w:rsidRDefault="00A105C5" w:rsidP="000E0FFE">
      <w:pPr>
        <w:pStyle w:val="NoSpacing"/>
        <w:spacing w:line="276" w:lineRule="auto"/>
        <w:rPr>
          <w:rFonts w:ascii="Arial" w:hAnsi="Arial" w:cs="Arial"/>
          <w:b/>
          <w:bCs/>
        </w:rPr>
      </w:pPr>
      <w:r w:rsidRPr="007F26F1">
        <w:rPr>
          <w:rStyle w:val="Heading1Char"/>
          <w:rFonts w:eastAsiaTheme="minorHAnsi"/>
          <w:b/>
          <w:bCs/>
          <w:color w:val="auto"/>
          <w:sz w:val="24"/>
          <w:szCs w:val="24"/>
        </w:rPr>
        <w:t>Photography Credits</w:t>
      </w:r>
      <w:r w:rsidRPr="007F26F1">
        <w:rPr>
          <w:rFonts w:ascii="Arial" w:hAnsi="Arial" w:cs="Arial"/>
          <w:b/>
          <w:bCs/>
        </w:rPr>
        <w:t xml:space="preserve"> </w:t>
      </w:r>
    </w:p>
    <w:p w14:paraId="152D39B8" w14:textId="77777777" w:rsidR="00A77B14" w:rsidRPr="00EF0259" w:rsidRDefault="00A77B14" w:rsidP="000E0FFE">
      <w:pPr>
        <w:pStyle w:val="NoSpacing"/>
        <w:spacing w:line="276" w:lineRule="auto"/>
        <w:rPr>
          <w:rFonts w:ascii="Arial" w:hAnsi="Arial" w:cs="Arial"/>
        </w:rPr>
      </w:pPr>
    </w:p>
    <w:p w14:paraId="15B83494" w14:textId="77777777" w:rsidR="00D41DE0" w:rsidRPr="007F26F1" w:rsidRDefault="00D41DE0" w:rsidP="000E0FFE">
      <w:pPr>
        <w:pStyle w:val="BasicParagraph"/>
        <w:spacing w:line="276" w:lineRule="auto"/>
        <w:rPr>
          <w:rFonts w:ascii="Arial" w:hAnsi="Arial" w:cs="Arial"/>
          <w:b/>
          <w:bCs/>
          <w:color w:val="0F2445"/>
        </w:rPr>
      </w:pPr>
      <w:r w:rsidRPr="007F26F1">
        <w:rPr>
          <w:rFonts w:ascii="Arial" w:hAnsi="Arial" w:cs="Arial"/>
          <w:b/>
          <w:bCs/>
          <w:color w:val="0F2445"/>
        </w:rPr>
        <w:t>Cover</w:t>
      </w:r>
    </w:p>
    <w:p w14:paraId="56C5CA30" w14:textId="77777777" w:rsidR="00D41DE0" w:rsidRPr="00EF0259" w:rsidRDefault="00D41DE0" w:rsidP="000E0FFE">
      <w:pPr>
        <w:pStyle w:val="BasicParagraph"/>
        <w:suppressAutoHyphens/>
        <w:spacing w:line="276" w:lineRule="auto"/>
        <w:rPr>
          <w:rFonts w:ascii="Arial" w:hAnsi="Arial" w:cs="Arial"/>
          <w:color w:val="0F2445"/>
        </w:rPr>
      </w:pPr>
      <w:r w:rsidRPr="00EF0259">
        <w:rPr>
          <w:rFonts w:ascii="Arial" w:hAnsi="Arial" w:cs="Arial"/>
          <w:color w:val="0F2445"/>
        </w:rPr>
        <w:t>Phoebe Chan and Matt Patton,</w:t>
      </w:r>
    </w:p>
    <w:p w14:paraId="7CEA64A8" w14:textId="77777777" w:rsidR="00D41DE0" w:rsidRPr="00EF0259" w:rsidRDefault="00D41DE0" w:rsidP="000E0FFE">
      <w:pPr>
        <w:pStyle w:val="BasicParagraph"/>
        <w:suppressAutoHyphens/>
        <w:spacing w:line="276" w:lineRule="auto"/>
        <w:rPr>
          <w:rFonts w:ascii="Arial" w:hAnsi="Arial" w:cs="Arial"/>
          <w:color w:val="0F2445"/>
        </w:rPr>
      </w:pPr>
      <w:r w:rsidRPr="00EF0259">
        <w:rPr>
          <w:rFonts w:ascii="Arial" w:hAnsi="Arial" w:cs="Arial"/>
          <w:color w:val="0F2445"/>
        </w:rPr>
        <w:t>Library Communications and Marketing</w:t>
      </w:r>
    </w:p>
    <w:p w14:paraId="47247D56" w14:textId="77777777" w:rsidR="00D41DE0" w:rsidRPr="00EF0259" w:rsidRDefault="00D41DE0" w:rsidP="000E0FFE">
      <w:pPr>
        <w:pStyle w:val="BasicParagraph"/>
        <w:suppressAutoHyphens/>
        <w:spacing w:line="276" w:lineRule="auto"/>
        <w:rPr>
          <w:rFonts w:ascii="Arial" w:hAnsi="Arial" w:cs="Arial"/>
          <w:color w:val="0F2445"/>
        </w:rPr>
      </w:pPr>
    </w:p>
    <w:p w14:paraId="5DE93344" w14:textId="77777777" w:rsidR="00D41DE0" w:rsidRPr="007F26F1" w:rsidRDefault="00D41DE0" w:rsidP="000E0FFE">
      <w:pPr>
        <w:pStyle w:val="BasicParagraph"/>
        <w:spacing w:line="276" w:lineRule="auto"/>
        <w:rPr>
          <w:rFonts w:ascii="Arial" w:hAnsi="Arial" w:cs="Arial"/>
          <w:b/>
          <w:bCs/>
          <w:color w:val="0F2445"/>
        </w:rPr>
      </w:pPr>
      <w:r w:rsidRPr="007F26F1">
        <w:rPr>
          <w:rFonts w:ascii="Arial" w:hAnsi="Arial" w:cs="Arial"/>
          <w:b/>
          <w:bCs/>
          <w:color w:val="0F2445"/>
        </w:rPr>
        <w:t>Pages</w:t>
      </w:r>
    </w:p>
    <w:p w14:paraId="5660AE8A" w14:textId="77777777" w:rsidR="00D41DE0" w:rsidRPr="00EF0259" w:rsidRDefault="00D41DE0" w:rsidP="000E0FFE">
      <w:pPr>
        <w:pStyle w:val="BasicParagraph"/>
        <w:suppressAutoHyphens/>
        <w:spacing w:line="276" w:lineRule="auto"/>
        <w:rPr>
          <w:rFonts w:ascii="Arial" w:hAnsi="Arial" w:cs="Arial"/>
          <w:color w:val="0F2445"/>
        </w:rPr>
      </w:pPr>
      <w:r w:rsidRPr="00EF0259">
        <w:rPr>
          <w:rFonts w:ascii="Arial" w:hAnsi="Arial" w:cs="Arial"/>
          <w:color w:val="0F2445"/>
        </w:rPr>
        <w:t>1-8, 10-13,15,18-34: Library Communications and Marketing</w:t>
      </w:r>
    </w:p>
    <w:p w14:paraId="5614C11E" w14:textId="77777777" w:rsidR="00D41DE0" w:rsidRPr="00EF0259" w:rsidRDefault="00D41DE0" w:rsidP="000E0FFE">
      <w:pPr>
        <w:pStyle w:val="BasicParagraph"/>
        <w:suppressAutoHyphens/>
        <w:spacing w:line="276" w:lineRule="auto"/>
        <w:rPr>
          <w:rFonts w:ascii="Arial" w:hAnsi="Arial" w:cs="Arial"/>
          <w:color w:val="0F2445"/>
        </w:rPr>
      </w:pPr>
      <w:r w:rsidRPr="00EF0259">
        <w:rPr>
          <w:rFonts w:ascii="Arial" w:hAnsi="Arial" w:cs="Arial"/>
          <w:color w:val="0F2445"/>
        </w:rPr>
        <w:t xml:space="preserve">3,16: Artist </w:t>
      </w:r>
      <w:proofErr w:type="spellStart"/>
      <w:r w:rsidRPr="00EF0259">
        <w:rPr>
          <w:rFonts w:ascii="Arial" w:hAnsi="Arial" w:cs="Arial"/>
          <w:color w:val="0F2445"/>
        </w:rPr>
        <w:t>kʷəlasəltən</w:t>
      </w:r>
      <w:proofErr w:type="spellEnd"/>
      <w:r w:rsidRPr="00EF0259">
        <w:rPr>
          <w:rFonts w:ascii="Arial" w:hAnsi="Arial" w:cs="Arial"/>
          <w:color w:val="0F2445"/>
        </w:rPr>
        <w:t xml:space="preserve"> (Mack Paul) at the Coast Salish Two-Spirit Pride Mosaic installation (Martin Dee Photography)</w:t>
      </w:r>
    </w:p>
    <w:p w14:paraId="754185B2" w14:textId="77777777" w:rsidR="00D41DE0" w:rsidRPr="00EF0259" w:rsidRDefault="00D41DE0" w:rsidP="000E0FFE">
      <w:pPr>
        <w:pStyle w:val="BasicParagraph"/>
        <w:suppressAutoHyphens/>
        <w:spacing w:line="276" w:lineRule="auto"/>
        <w:rPr>
          <w:rFonts w:ascii="Arial" w:hAnsi="Arial" w:cs="Arial"/>
          <w:color w:val="0F2445"/>
        </w:rPr>
      </w:pPr>
      <w:r w:rsidRPr="00EF0259">
        <w:rPr>
          <w:rFonts w:ascii="Arial" w:hAnsi="Arial" w:cs="Arial"/>
          <w:color w:val="0F2445"/>
        </w:rPr>
        <w:t>3,36: Exterior view of the Commons at UBC Okanagan (Hover Collective / UBCO University Relations)</w:t>
      </w:r>
    </w:p>
    <w:p w14:paraId="6DB2E9C8" w14:textId="77777777" w:rsidR="00D41DE0" w:rsidRPr="00EF0259" w:rsidRDefault="00D41DE0" w:rsidP="000E0FFE">
      <w:pPr>
        <w:pStyle w:val="BasicParagraph"/>
        <w:suppressAutoHyphens/>
        <w:spacing w:line="276" w:lineRule="auto"/>
        <w:rPr>
          <w:rFonts w:ascii="Arial" w:hAnsi="Arial" w:cs="Arial"/>
          <w:color w:val="0F2445"/>
        </w:rPr>
      </w:pPr>
      <w:r w:rsidRPr="00EF0259">
        <w:rPr>
          <w:rFonts w:ascii="Arial" w:hAnsi="Arial" w:cs="Arial"/>
          <w:color w:val="0F2445"/>
        </w:rPr>
        <w:t>9: Photographs Conservation</w:t>
      </w:r>
    </w:p>
    <w:p w14:paraId="03BFA20F" w14:textId="77777777" w:rsidR="00D41DE0" w:rsidRPr="00EF0259" w:rsidRDefault="00D41DE0" w:rsidP="000E0FFE">
      <w:pPr>
        <w:pStyle w:val="BasicParagraph"/>
        <w:suppressAutoHyphens/>
        <w:spacing w:line="276" w:lineRule="auto"/>
        <w:rPr>
          <w:rFonts w:ascii="Arial" w:hAnsi="Arial" w:cs="Arial"/>
          <w:color w:val="0F2445"/>
        </w:rPr>
      </w:pPr>
      <w:r w:rsidRPr="00EF0259">
        <w:rPr>
          <w:rFonts w:ascii="Arial" w:hAnsi="Arial" w:cs="Arial"/>
          <w:color w:val="0F2445"/>
        </w:rPr>
        <w:t>workshop with Chloé Lucas (Hannah McKendry)</w:t>
      </w:r>
    </w:p>
    <w:p w14:paraId="69B8CB6D" w14:textId="77777777" w:rsidR="00D41DE0" w:rsidRPr="00EF0259" w:rsidRDefault="00D41DE0" w:rsidP="000E0FFE">
      <w:pPr>
        <w:pStyle w:val="BasicParagraph"/>
        <w:suppressAutoHyphens/>
        <w:spacing w:line="276" w:lineRule="auto"/>
        <w:rPr>
          <w:rFonts w:ascii="Arial" w:hAnsi="Arial" w:cs="Arial"/>
          <w:color w:val="0F2445"/>
        </w:rPr>
      </w:pPr>
      <w:r w:rsidRPr="00EF0259">
        <w:rPr>
          <w:rFonts w:ascii="Arial" w:hAnsi="Arial" w:cs="Arial"/>
          <w:color w:val="0F2445"/>
        </w:rPr>
        <w:t>14: Networks of Inquiry and Indigenous Education (NOIIE)</w:t>
      </w:r>
    </w:p>
    <w:p w14:paraId="7160F45A" w14:textId="77777777" w:rsidR="00D41DE0" w:rsidRPr="00EF0259" w:rsidRDefault="00D41DE0" w:rsidP="000E0FFE">
      <w:pPr>
        <w:pStyle w:val="BasicParagraph"/>
        <w:suppressAutoHyphens/>
        <w:spacing w:line="276" w:lineRule="auto"/>
        <w:rPr>
          <w:rFonts w:ascii="Arial" w:hAnsi="Arial" w:cs="Arial"/>
          <w:color w:val="0F2445"/>
        </w:rPr>
      </w:pPr>
      <w:r w:rsidRPr="00EF0259">
        <w:rPr>
          <w:rFonts w:ascii="Arial" w:hAnsi="Arial" w:cs="Arial"/>
          <w:color w:val="0F2445"/>
        </w:rPr>
        <w:t>17,35: Kayla Lar-Son, Indigenous Programs &amp; Services Librarian at X̱wi7x̱wa Library (Paul Joseph, UBC Brand &amp; Marketing)</w:t>
      </w:r>
    </w:p>
    <w:p w14:paraId="0003D532" w14:textId="1039D54A" w:rsidR="00A105C5" w:rsidRPr="00EF0259" w:rsidRDefault="00A105C5" w:rsidP="000E0FFE">
      <w:pPr>
        <w:pStyle w:val="NoSpacing"/>
        <w:spacing w:line="276" w:lineRule="auto"/>
        <w:rPr>
          <w:rFonts w:ascii="Arial" w:hAnsi="Arial" w:cs="Arial"/>
        </w:rPr>
      </w:pPr>
    </w:p>
    <w:sectPr w:rsidR="00A105C5" w:rsidRPr="00EF0259" w:rsidSect="006F6E77">
      <w:footerReference w:type="even" r:id="rId16"/>
      <w:footerReference w:type="default" r:id="rId1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7A375" w14:textId="77777777" w:rsidR="004A2157" w:rsidRDefault="004A2157" w:rsidP="00A27AB4">
      <w:r>
        <w:separator/>
      </w:r>
    </w:p>
  </w:endnote>
  <w:endnote w:type="continuationSeparator" w:id="0">
    <w:p w14:paraId="092C7F0E" w14:textId="77777777" w:rsidR="004A2157" w:rsidRDefault="004A2157" w:rsidP="00A27A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ionPro-Regular">
    <w:altName w:val="Calibri"/>
    <w:panose1 w:val="020B0604020202020204"/>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83926118"/>
      <w:docPartObj>
        <w:docPartGallery w:val="Page Numbers (Bottom of Page)"/>
        <w:docPartUnique/>
      </w:docPartObj>
    </w:sdtPr>
    <w:sdtContent>
      <w:p w14:paraId="2904A48C" w14:textId="7957B00F" w:rsidR="00D1005A" w:rsidRDefault="00D1005A" w:rsidP="00D1005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1425A3" w14:textId="77777777" w:rsidR="00D1005A" w:rsidRDefault="00D1005A" w:rsidP="00AC08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rPr>
      <w:id w:val="392397150"/>
      <w:docPartObj>
        <w:docPartGallery w:val="Page Numbers (Bottom of Page)"/>
        <w:docPartUnique/>
      </w:docPartObj>
    </w:sdtPr>
    <w:sdtContent>
      <w:p w14:paraId="08FB60AA" w14:textId="1097ECEF" w:rsidR="00D1005A" w:rsidRPr="00952D07" w:rsidRDefault="00D1005A" w:rsidP="00952D07">
        <w:pPr>
          <w:pStyle w:val="Footer"/>
          <w:framePr w:h="881" w:hRule="exact" w:wrap="none" w:vAnchor="text" w:hAnchor="margin" w:xAlign="right" w:y="573"/>
          <w:rPr>
            <w:rStyle w:val="PageNumber"/>
            <w:rFonts w:ascii="Arial" w:hAnsi="Arial" w:cs="Arial"/>
          </w:rPr>
        </w:pPr>
        <w:r w:rsidRPr="00952D07">
          <w:rPr>
            <w:rStyle w:val="PageNumber"/>
            <w:rFonts w:ascii="Arial" w:hAnsi="Arial" w:cs="Arial"/>
          </w:rPr>
          <w:fldChar w:fldCharType="begin"/>
        </w:r>
        <w:r w:rsidRPr="00952D07">
          <w:rPr>
            <w:rStyle w:val="PageNumber"/>
            <w:rFonts w:ascii="Arial" w:hAnsi="Arial" w:cs="Arial"/>
          </w:rPr>
          <w:instrText xml:space="preserve"> PAGE </w:instrText>
        </w:r>
        <w:r w:rsidRPr="00952D07">
          <w:rPr>
            <w:rStyle w:val="PageNumber"/>
            <w:rFonts w:ascii="Arial" w:hAnsi="Arial" w:cs="Arial"/>
          </w:rPr>
          <w:fldChar w:fldCharType="separate"/>
        </w:r>
        <w:r w:rsidRPr="00952D07">
          <w:rPr>
            <w:rStyle w:val="PageNumber"/>
            <w:rFonts w:ascii="Arial" w:hAnsi="Arial" w:cs="Arial"/>
            <w:noProof/>
          </w:rPr>
          <w:t>1</w:t>
        </w:r>
        <w:r w:rsidRPr="00952D07">
          <w:rPr>
            <w:rStyle w:val="PageNumber"/>
            <w:rFonts w:ascii="Arial" w:hAnsi="Arial" w:cs="Arial"/>
          </w:rPr>
          <w:fldChar w:fldCharType="end"/>
        </w:r>
      </w:p>
    </w:sdtContent>
  </w:sdt>
  <w:p w14:paraId="45EABADC" w14:textId="4FBAFCA3" w:rsidR="00D1005A" w:rsidRDefault="00D1005A" w:rsidP="00AC0853">
    <w:pPr>
      <w:pStyle w:val="Footer"/>
      <w:ind w:right="360"/>
      <w:rPr>
        <w:rFonts w:ascii="Arial" w:hAnsi="Arial" w:cs="Arial"/>
      </w:rPr>
    </w:pPr>
    <w:r>
      <w:rPr>
        <w:rFonts w:ascii="Arial" w:hAnsi="Arial" w:cs="Arial"/>
        <w:noProof/>
      </w:rPr>
      <mc:AlternateContent>
        <mc:Choice Requires="wps">
          <w:drawing>
            <wp:inline distT="0" distB="0" distL="0" distR="0" wp14:anchorId="537AE7E2" wp14:editId="1CD464B3">
              <wp:extent cx="5943600" cy="0"/>
              <wp:effectExtent l="0" t="0" r="12700" b="12700"/>
              <wp:docPr id="7" name="Straight Connector 7" descr="&quot;&quot;" title="&quot;&quot;"/>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01A2306" id="Straight Connector 7" o:spid="_x0000_s1026" alt="Title: &quot;&quot; - Description: &quot;&quot;"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" strokecolor="black [3200]" strokeweight=".5pt">
              <v:stroke joinstyle="miter"/>
              <w10:anchorlock/>
            </v:line>
          </w:pict>
        </mc:Fallback>
      </mc:AlternateContent>
    </w:r>
  </w:p>
  <w:p w14:paraId="6865C4F7" w14:textId="77777777" w:rsidR="00D1005A" w:rsidRDefault="00D1005A" w:rsidP="00AC0853">
    <w:pPr>
      <w:pStyle w:val="Footer"/>
      <w:ind w:right="360"/>
      <w:rPr>
        <w:rFonts w:ascii="Arial" w:hAnsi="Arial" w:cs="Arial"/>
      </w:rPr>
    </w:pPr>
  </w:p>
  <w:p w14:paraId="7AD80524" w14:textId="03B8ECEC" w:rsidR="00D1005A" w:rsidRPr="00952D07" w:rsidRDefault="00D1005A" w:rsidP="00AC0853">
    <w:pPr>
      <w:pStyle w:val="Footer"/>
      <w:ind w:right="360"/>
      <w:rPr>
        <w:rFonts w:ascii="Arial" w:hAnsi="Arial" w:cs="Arial"/>
      </w:rPr>
    </w:pPr>
    <w:r w:rsidRPr="00952D07">
      <w:rPr>
        <w:rFonts w:ascii="Arial" w:hAnsi="Arial" w:cs="Arial"/>
        <w:noProof/>
      </w:rPr>
      <w:drawing>
        <wp:inline distT="0" distB="0" distL="0" distR="0" wp14:anchorId="1E6830E9" wp14:editId="518B513A">
          <wp:extent cx="1562793" cy="414574"/>
          <wp:effectExtent l="0" t="0" r="0" b="5080"/>
          <wp:docPr id="4" name="Picture 4" descr="Image of the University of British Columbia Library Logo" title="UBC Libr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BCLogo.png"/>
                  <pic:cNvPicPr/>
                </pic:nvPicPr>
                <pic:blipFill>
                  <a:blip r:embed="rId1">
                    <a:extLst>
                      <a:ext uri="{28A0092B-C50C-407E-A947-70E740481C1C}">
                        <a14:useLocalDpi xmlns:a14="http://schemas.microsoft.com/office/drawing/2010/main" val="0"/>
                      </a:ext>
                    </a:extLst>
                  </a:blip>
                  <a:stretch>
                    <a:fillRect/>
                  </a:stretch>
                </pic:blipFill>
                <pic:spPr>
                  <a:xfrm>
                    <a:off x="0" y="0"/>
                    <a:ext cx="1668635" cy="44265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71BA2" w14:textId="77777777" w:rsidR="004A2157" w:rsidRDefault="004A2157" w:rsidP="00A27AB4">
      <w:r>
        <w:separator/>
      </w:r>
    </w:p>
  </w:footnote>
  <w:footnote w:type="continuationSeparator" w:id="0">
    <w:p w14:paraId="02E8344A" w14:textId="77777777" w:rsidR="004A2157" w:rsidRDefault="004A2157" w:rsidP="00A27A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20292"/>
    <w:multiLevelType w:val="hybridMultilevel"/>
    <w:tmpl w:val="EA349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53158E"/>
    <w:multiLevelType w:val="hybridMultilevel"/>
    <w:tmpl w:val="874C1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3222E7"/>
    <w:multiLevelType w:val="hybridMultilevel"/>
    <w:tmpl w:val="3C2A7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426544"/>
    <w:multiLevelType w:val="hybridMultilevel"/>
    <w:tmpl w:val="78CE1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0C0AA6"/>
    <w:multiLevelType w:val="hybridMultilevel"/>
    <w:tmpl w:val="85B6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6855337">
    <w:abstractNumId w:val="4"/>
  </w:num>
  <w:num w:numId="2" w16cid:durableId="604314933">
    <w:abstractNumId w:val="3"/>
  </w:num>
  <w:num w:numId="3" w16cid:durableId="417754230">
    <w:abstractNumId w:val="2"/>
  </w:num>
  <w:num w:numId="4" w16cid:durableId="551844098">
    <w:abstractNumId w:val="0"/>
  </w:num>
  <w:num w:numId="5" w16cid:durableId="2647715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ocumentProtection w:edit="readOnly"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AB4"/>
    <w:rsid w:val="00026A91"/>
    <w:rsid w:val="000E0FFE"/>
    <w:rsid w:val="000F7E36"/>
    <w:rsid w:val="00102AEC"/>
    <w:rsid w:val="00141DCB"/>
    <w:rsid w:val="001B123B"/>
    <w:rsid w:val="001B2CFF"/>
    <w:rsid w:val="001C3133"/>
    <w:rsid w:val="001F73CB"/>
    <w:rsid w:val="00266B48"/>
    <w:rsid w:val="002A0133"/>
    <w:rsid w:val="002D45CC"/>
    <w:rsid w:val="002F165F"/>
    <w:rsid w:val="002F34A1"/>
    <w:rsid w:val="00340ACB"/>
    <w:rsid w:val="00361E7B"/>
    <w:rsid w:val="003C368A"/>
    <w:rsid w:val="00467F87"/>
    <w:rsid w:val="00480CE0"/>
    <w:rsid w:val="0048761D"/>
    <w:rsid w:val="004A2157"/>
    <w:rsid w:val="004A23F5"/>
    <w:rsid w:val="004C1A90"/>
    <w:rsid w:val="004C797E"/>
    <w:rsid w:val="004F6011"/>
    <w:rsid w:val="0050479A"/>
    <w:rsid w:val="00516FE7"/>
    <w:rsid w:val="0056100C"/>
    <w:rsid w:val="00614957"/>
    <w:rsid w:val="00634A56"/>
    <w:rsid w:val="00685AAF"/>
    <w:rsid w:val="006D7AA9"/>
    <w:rsid w:val="006E4DD7"/>
    <w:rsid w:val="006F6E77"/>
    <w:rsid w:val="00705C2C"/>
    <w:rsid w:val="00711CE3"/>
    <w:rsid w:val="00770BE8"/>
    <w:rsid w:val="00773074"/>
    <w:rsid w:val="007F26F1"/>
    <w:rsid w:val="00803CA5"/>
    <w:rsid w:val="00844B91"/>
    <w:rsid w:val="00870BBE"/>
    <w:rsid w:val="00952D07"/>
    <w:rsid w:val="009D0733"/>
    <w:rsid w:val="00A105C5"/>
    <w:rsid w:val="00A27AB4"/>
    <w:rsid w:val="00A4665D"/>
    <w:rsid w:val="00A510B5"/>
    <w:rsid w:val="00A77B14"/>
    <w:rsid w:val="00AC0853"/>
    <w:rsid w:val="00AE49B1"/>
    <w:rsid w:val="00B0466A"/>
    <w:rsid w:val="00B40DBA"/>
    <w:rsid w:val="00B566D3"/>
    <w:rsid w:val="00BE74A3"/>
    <w:rsid w:val="00C302EC"/>
    <w:rsid w:val="00C64D60"/>
    <w:rsid w:val="00C90BC9"/>
    <w:rsid w:val="00D1005A"/>
    <w:rsid w:val="00D32FA3"/>
    <w:rsid w:val="00D41DE0"/>
    <w:rsid w:val="00D46016"/>
    <w:rsid w:val="00DA7DF7"/>
    <w:rsid w:val="00DC2FB6"/>
    <w:rsid w:val="00DD26C7"/>
    <w:rsid w:val="00E2331F"/>
    <w:rsid w:val="00E76C0C"/>
    <w:rsid w:val="00EC15D5"/>
    <w:rsid w:val="00EC179D"/>
    <w:rsid w:val="00ED345E"/>
    <w:rsid w:val="00ED4119"/>
    <w:rsid w:val="00EF0259"/>
    <w:rsid w:val="00F44222"/>
    <w:rsid w:val="00F84ADD"/>
    <w:rsid w:val="00FD7F3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95EB58"/>
  <w15:chartTrackingRefBased/>
  <w15:docId w15:val="{049D0DAA-BFE8-1F41-896C-CE9724FB0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SR2024"/>
    <w:next w:val="Normal"/>
    <w:link w:val="Heading1Char"/>
    <w:uiPriority w:val="9"/>
    <w:qFormat/>
    <w:rsid w:val="00870BBE"/>
    <w:pPr>
      <w:outlineLvl w:val="0"/>
    </w:pPr>
  </w:style>
  <w:style w:type="paragraph" w:styleId="Heading2">
    <w:name w:val="heading 2"/>
    <w:basedOn w:val="Normal"/>
    <w:next w:val="Normal"/>
    <w:link w:val="Heading2Char"/>
    <w:uiPriority w:val="9"/>
    <w:unhideWhenUsed/>
    <w:qFormat/>
    <w:rsid w:val="001B2CF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B2CFF"/>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D1005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9D0733"/>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27AB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7AB4"/>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A27AB4"/>
    <w:pPr>
      <w:tabs>
        <w:tab w:val="center" w:pos="4680"/>
        <w:tab w:val="right" w:pos="9360"/>
      </w:tabs>
    </w:pPr>
  </w:style>
  <w:style w:type="character" w:customStyle="1" w:styleId="HeaderChar">
    <w:name w:val="Header Char"/>
    <w:basedOn w:val="DefaultParagraphFont"/>
    <w:link w:val="Header"/>
    <w:uiPriority w:val="99"/>
    <w:rsid w:val="00A27AB4"/>
  </w:style>
  <w:style w:type="paragraph" w:styleId="Footer">
    <w:name w:val="footer"/>
    <w:basedOn w:val="Normal"/>
    <w:link w:val="FooterChar"/>
    <w:uiPriority w:val="99"/>
    <w:unhideWhenUsed/>
    <w:rsid w:val="00A27AB4"/>
    <w:pPr>
      <w:tabs>
        <w:tab w:val="center" w:pos="4680"/>
        <w:tab w:val="right" w:pos="9360"/>
      </w:tabs>
    </w:pPr>
  </w:style>
  <w:style w:type="character" w:customStyle="1" w:styleId="FooterChar">
    <w:name w:val="Footer Char"/>
    <w:basedOn w:val="DefaultParagraphFont"/>
    <w:link w:val="Footer"/>
    <w:uiPriority w:val="99"/>
    <w:rsid w:val="00A27AB4"/>
  </w:style>
  <w:style w:type="character" w:styleId="PageNumber">
    <w:name w:val="page number"/>
    <w:basedOn w:val="DefaultParagraphFont"/>
    <w:uiPriority w:val="99"/>
    <w:semiHidden/>
    <w:unhideWhenUsed/>
    <w:rsid w:val="00AC0853"/>
  </w:style>
  <w:style w:type="paragraph" w:styleId="Subtitle">
    <w:name w:val="Subtitle"/>
    <w:basedOn w:val="Normal"/>
    <w:next w:val="Normal"/>
    <w:link w:val="SubtitleChar"/>
    <w:uiPriority w:val="11"/>
    <w:qFormat/>
    <w:rsid w:val="00952D07"/>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952D07"/>
    <w:rPr>
      <w:rFonts w:eastAsiaTheme="minorEastAsia"/>
      <w:color w:val="5A5A5A" w:themeColor="text1" w:themeTint="A5"/>
      <w:spacing w:val="15"/>
      <w:sz w:val="22"/>
      <w:szCs w:val="22"/>
    </w:rPr>
  </w:style>
  <w:style w:type="character" w:styleId="Emphasis">
    <w:name w:val="Emphasis"/>
    <w:basedOn w:val="DefaultParagraphFont"/>
    <w:uiPriority w:val="20"/>
    <w:qFormat/>
    <w:rsid w:val="00952D07"/>
    <w:rPr>
      <w:i/>
      <w:iCs/>
    </w:rPr>
  </w:style>
  <w:style w:type="character" w:styleId="SubtleEmphasis">
    <w:name w:val="Subtle Emphasis"/>
    <w:basedOn w:val="DefaultParagraphFont"/>
    <w:uiPriority w:val="19"/>
    <w:qFormat/>
    <w:rsid w:val="00952D07"/>
    <w:rPr>
      <w:i/>
      <w:iCs/>
      <w:color w:val="404040" w:themeColor="text1" w:themeTint="BF"/>
    </w:rPr>
  </w:style>
  <w:style w:type="character" w:styleId="IntenseEmphasis">
    <w:name w:val="Intense Emphasis"/>
    <w:basedOn w:val="DefaultParagraphFont"/>
    <w:uiPriority w:val="21"/>
    <w:qFormat/>
    <w:rsid w:val="00952D07"/>
    <w:rPr>
      <w:i/>
      <w:iCs/>
      <w:color w:val="4472C4" w:themeColor="accent1"/>
    </w:rPr>
  </w:style>
  <w:style w:type="character" w:styleId="Strong">
    <w:name w:val="Strong"/>
    <w:basedOn w:val="DefaultParagraphFont"/>
    <w:uiPriority w:val="22"/>
    <w:qFormat/>
    <w:rsid w:val="00952D07"/>
    <w:rPr>
      <w:b/>
      <w:bCs/>
    </w:rPr>
  </w:style>
  <w:style w:type="character" w:customStyle="1" w:styleId="Heading1Char">
    <w:name w:val="Heading 1 Char"/>
    <w:basedOn w:val="DefaultParagraphFont"/>
    <w:link w:val="Heading1"/>
    <w:uiPriority w:val="9"/>
    <w:rsid w:val="00870BBE"/>
    <w:rPr>
      <w:rFonts w:ascii="Arial" w:eastAsiaTheme="majorEastAsia" w:hAnsi="Arial" w:cs="Arial"/>
      <w:color w:val="2F5496" w:themeColor="accent1" w:themeShade="BF"/>
      <w:sz w:val="32"/>
      <w:szCs w:val="32"/>
    </w:rPr>
  </w:style>
  <w:style w:type="character" w:customStyle="1" w:styleId="Heading2Char">
    <w:name w:val="Heading 2 Char"/>
    <w:basedOn w:val="DefaultParagraphFont"/>
    <w:link w:val="Heading2"/>
    <w:uiPriority w:val="9"/>
    <w:rsid w:val="001B2CFF"/>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1B2CFF"/>
  </w:style>
  <w:style w:type="character" w:customStyle="1" w:styleId="Heading3Char">
    <w:name w:val="Heading 3 Char"/>
    <w:basedOn w:val="DefaultParagraphFont"/>
    <w:link w:val="Heading3"/>
    <w:uiPriority w:val="9"/>
    <w:rsid w:val="001B2CFF"/>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1B2CFF"/>
    <w:pPr>
      <w:ind w:left="720"/>
      <w:contextualSpacing/>
    </w:pPr>
  </w:style>
  <w:style w:type="paragraph" w:styleId="NormalWeb">
    <w:name w:val="Normal (Web)"/>
    <w:basedOn w:val="Normal"/>
    <w:uiPriority w:val="99"/>
    <w:semiHidden/>
    <w:unhideWhenUsed/>
    <w:rsid w:val="00FD7F38"/>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480C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266B4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A105C5"/>
    <w:rPr>
      <w:color w:val="0563C1" w:themeColor="hyperlink"/>
      <w:u w:val="single"/>
    </w:rPr>
  </w:style>
  <w:style w:type="character" w:styleId="UnresolvedMention">
    <w:name w:val="Unresolved Mention"/>
    <w:basedOn w:val="DefaultParagraphFont"/>
    <w:uiPriority w:val="99"/>
    <w:semiHidden/>
    <w:unhideWhenUsed/>
    <w:rsid w:val="00A105C5"/>
    <w:rPr>
      <w:color w:val="605E5C"/>
      <w:shd w:val="clear" w:color="auto" w:fill="E1DFDD"/>
    </w:rPr>
  </w:style>
  <w:style w:type="character" w:styleId="FollowedHyperlink">
    <w:name w:val="FollowedHyperlink"/>
    <w:basedOn w:val="DefaultParagraphFont"/>
    <w:uiPriority w:val="99"/>
    <w:semiHidden/>
    <w:unhideWhenUsed/>
    <w:rsid w:val="00D1005A"/>
    <w:rPr>
      <w:color w:val="954F72" w:themeColor="followedHyperlink"/>
      <w:u w:val="single"/>
    </w:rPr>
  </w:style>
  <w:style w:type="character" w:customStyle="1" w:styleId="Heading4Char">
    <w:name w:val="Heading 4 Char"/>
    <w:basedOn w:val="DefaultParagraphFont"/>
    <w:link w:val="Heading4"/>
    <w:uiPriority w:val="9"/>
    <w:rsid w:val="00D1005A"/>
    <w:rPr>
      <w:rFonts w:asciiTheme="majorHAnsi" w:eastAsiaTheme="majorEastAsia" w:hAnsiTheme="majorHAnsi" w:cstheme="majorBidi"/>
      <w:i/>
      <w:iCs/>
      <w:color w:val="2F5496" w:themeColor="accent1" w:themeShade="BF"/>
    </w:rPr>
  </w:style>
  <w:style w:type="paragraph" w:customStyle="1" w:styleId="BasicParagraph">
    <w:name w:val="[Basic Paragraph]"/>
    <w:basedOn w:val="Normal"/>
    <w:uiPriority w:val="99"/>
    <w:rsid w:val="00DD26C7"/>
    <w:pPr>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5Char">
    <w:name w:val="Heading 5 Char"/>
    <w:basedOn w:val="DefaultParagraphFont"/>
    <w:link w:val="Heading5"/>
    <w:uiPriority w:val="9"/>
    <w:rsid w:val="009D0733"/>
    <w:rPr>
      <w:rFonts w:asciiTheme="majorHAnsi" w:eastAsiaTheme="majorEastAsia" w:hAnsiTheme="majorHAnsi" w:cstheme="majorBidi"/>
      <w:color w:val="2F5496" w:themeColor="accent1" w:themeShade="BF"/>
    </w:rPr>
  </w:style>
  <w:style w:type="paragraph" w:customStyle="1" w:styleId="Heading-SR2024">
    <w:name w:val="Heading - SR2024"/>
    <w:basedOn w:val="Header"/>
    <w:qFormat/>
    <w:rsid w:val="009D0733"/>
    <w:pPr>
      <w:spacing w:line="276" w:lineRule="auto"/>
    </w:pPr>
    <w:rPr>
      <w:rFonts w:ascii="Arial" w:eastAsiaTheme="majorEastAsia" w:hAnsi="Arial" w:cs="Arial"/>
      <w:color w:val="2F5496" w:themeColor="accent1" w:themeShade="BF"/>
      <w:sz w:val="32"/>
      <w:szCs w:val="32"/>
    </w:rPr>
  </w:style>
  <w:style w:type="paragraph" w:customStyle="1" w:styleId="SR2024-BodyText">
    <w:name w:val="SR2024 - BodyText"/>
    <w:basedOn w:val="Normal"/>
    <w:qFormat/>
    <w:rsid w:val="00870BBE"/>
    <w:pPr>
      <w:spacing w:line="276" w:lineRule="auto"/>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056849">
      <w:bodyDiv w:val="1"/>
      <w:marLeft w:val="0"/>
      <w:marRight w:val="0"/>
      <w:marTop w:val="0"/>
      <w:marBottom w:val="0"/>
      <w:divBdr>
        <w:top w:val="none" w:sz="0" w:space="0" w:color="auto"/>
        <w:left w:val="none" w:sz="0" w:space="0" w:color="auto"/>
        <w:bottom w:val="none" w:sz="0" w:space="0" w:color="auto"/>
        <w:right w:val="none" w:sz="0" w:space="0" w:color="auto"/>
      </w:divBdr>
      <w:divsChild>
        <w:div w:id="1692025861">
          <w:marLeft w:val="0"/>
          <w:marRight w:val="0"/>
          <w:marTop w:val="0"/>
          <w:marBottom w:val="0"/>
          <w:divBdr>
            <w:top w:val="none" w:sz="0" w:space="0" w:color="auto"/>
            <w:left w:val="none" w:sz="0" w:space="0" w:color="auto"/>
            <w:bottom w:val="none" w:sz="0" w:space="0" w:color="auto"/>
            <w:right w:val="none" w:sz="0" w:space="0" w:color="auto"/>
          </w:divBdr>
          <w:divsChild>
            <w:div w:id="449934957">
              <w:marLeft w:val="0"/>
              <w:marRight w:val="0"/>
              <w:marTop w:val="0"/>
              <w:marBottom w:val="0"/>
              <w:divBdr>
                <w:top w:val="none" w:sz="0" w:space="0" w:color="auto"/>
                <w:left w:val="none" w:sz="0" w:space="0" w:color="auto"/>
                <w:bottom w:val="none" w:sz="0" w:space="0" w:color="auto"/>
                <w:right w:val="none" w:sz="0" w:space="0" w:color="auto"/>
              </w:divBdr>
              <w:divsChild>
                <w:div w:id="2069958774">
                  <w:marLeft w:val="0"/>
                  <w:marRight w:val="0"/>
                  <w:marTop w:val="0"/>
                  <w:marBottom w:val="0"/>
                  <w:divBdr>
                    <w:top w:val="none" w:sz="0" w:space="0" w:color="auto"/>
                    <w:left w:val="none" w:sz="0" w:space="0" w:color="auto"/>
                    <w:bottom w:val="none" w:sz="0" w:space="0" w:color="auto"/>
                    <w:right w:val="none" w:sz="0" w:space="0" w:color="auto"/>
                  </w:divBdr>
                  <w:divsChild>
                    <w:div w:id="173908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409613">
      <w:bodyDiv w:val="1"/>
      <w:marLeft w:val="0"/>
      <w:marRight w:val="0"/>
      <w:marTop w:val="0"/>
      <w:marBottom w:val="0"/>
      <w:divBdr>
        <w:top w:val="none" w:sz="0" w:space="0" w:color="auto"/>
        <w:left w:val="none" w:sz="0" w:space="0" w:color="auto"/>
        <w:bottom w:val="none" w:sz="0" w:space="0" w:color="auto"/>
        <w:right w:val="none" w:sz="0" w:space="0" w:color="auto"/>
      </w:divBdr>
      <w:divsChild>
        <w:div w:id="128986049">
          <w:marLeft w:val="0"/>
          <w:marRight w:val="0"/>
          <w:marTop w:val="0"/>
          <w:marBottom w:val="0"/>
          <w:divBdr>
            <w:top w:val="none" w:sz="0" w:space="0" w:color="auto"/>
            <w:left w:val="none" w:sz="0" w:space="0" w:color="auto"/>
            <w:bottom w:val="none" w:sz="0" w:space="0" w:color="auto"/>
            <w:right w:val="none" w:sz="0" w:space="0" w:color="auto"/>
          </w:divBdr>
          <w:divsChild>
            <w:div w:id="1518736893">
              <w:marLeft w:val="0"/>
              <w:marRight w:val="0"/>
              <w:marTop w:val="0"/>
              <w:marBottom w:val="0"/>
              <w:divBdr>
                <w:top w:val="none" w:sz="0" w:space="0" w:color="auto"/>
                <w:left w:val="none" w:sz="0" w:space="0" w:color="auto"/>
                <w:bottom w:val="none" w:sz="0" w:space="0" w:color="auto"/>
                <w:right w:val="none" w:sz="0" w:space="0" w:color="auto"/>
              </w:divBdr>
              <w:divsChild>
                <w:div w:id="68502058">
                  <w:marLeft w:val="0"/>
                  <w:marRight w:val="0"/>
                  <w:marTop w:val="0"/>
                  <w:marBottom w:val="0"/>
                  <w:divBdr>
                    <w:top w:val="none" w:sz="0" w:space="0" w:color="auto"/>
                    <w:left w:val="none" w:sz="0" w:space="0" w:color="auto"/>
                    <w:bottom w:val="none" w:sz="0" w:space="0" w:color="auto"/>
                    <w:right w:val="none" w:sz="0" w:space="0" w:color="auto"/>
                  </w:divBdr>
                  <w:divsChild>
                    <w:div w:id="102899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097529">
      <w:bodyDiv w:val="1"/>
      <w:marLeft w:val="0"/>
      <w:marRight w:val="0"/>
      <w:marTop w:val="0"/>
      <w:marBottom w:val="0"/>
      <w:divBdr>
        <w:top w:val="none" w:sz="0" w:space="0" w:color="auto"/>
        <w:left w:val="none" w:sz="0" w:space="0" w:color="auto"/>
        <w:bottom w:val="none" w:sz="0" w:space="0" w:color="auto"/>
        <w:right w:val="none" w:sz="0" w:space="0" w:color="auto"/>
      </w:divBdr>
      <w:divsChild>
        <w:div w:id="946040727">
          <w:marLeft w:val="0"/>
          <w:marRight w:val="0"/>
          <w:marTop w:val="0"/>
          <w:marBottom w:val="0"/>
          <w:divBdr>
            <w:top w:val="none" w:sz="0" w:space="0" w:color="auto"/>
            <w:left w:val="none" w:sz="0" w:space="0" w:color="auto"/>
            <w:bottom w:val="none" w:sz="0" w:space="0" w:color="auto"/>
            <w:right w:val="none" w:sz="0" w:space="0" w:color="auto"/>
          </w:divBdr>
          <w:divsChild>
            <w:div w:id="942300198">
              <w:marLeft w:val="0"/>
              <w:marRight w:val="0"/>
              <w:marTop w:val="0"/>
              <w:marBottom w:val="0"/>
              <w:divBdr>
                <w:top w:val="none" w:sz="0" w:space="0" w:color="auto"/>
                <w:left w:val="none" w:sz="0" w:space="0" w:color="auto"/>
                <w:bottom w:val="none" w:sz="0" w:space="0" w:color="auto"/>
                <w:right w:val="none" w:sz="0" w:space="0" w:color="auto"/>
              </w:divBdr>
              <w:divsChild>
                <w:div w:id="935866803">
                  <w:marLeft w:val="0"/>
                  <w:marRight w:val="0"/>
                  <w:marTop w:val="0"/>
                  <w:marBottom w:val="0"/>
                  <w:divBdr>
                    <w:top w:val="none" w:sz="0" w:space="0" w:color="auto"/>
                    <w:left w:val="none" w:sz="0" w:space="0" w:color="auto"/>
                    <w:bottom w:val="none" w:sz="0" w:space="0" w:color="auto"/>
                    <w:right w:val="none" w:sz="0" w:space="0" w:color="auto"/>
                  </w:divBdr>
                  <w:divsChild>
                    <w:div w:id="11116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02654">
      <w:bodyDiv w:val="1"/>
      <w:marLeft w:val="0"/>
      <w:marRight w:val="0"/>
      <w:marTop w:val="0"/>
      <w:marBottom w:val="0"/>
      <w:divBdr>
        <w:top w:val="none" w:sz="0" w:space="0" w:color="auto"/>
        <w:left w:val="none" w:sz="0" w:space="0" w:color="auto"/>
        <w:bottom w:val="none" w:sz="0" w:space="0" w:color="auto"/>
        <w:right w:val="none" w:sz="0" w:space="0" w:color="auto"/>
      </w:divBdr>
      <w:divsChild>
        <w:div w:id="1507087934">
          <w:marLeft w:val="0"/>
          <w:marRight w:val="0"/>
          <w:marTop w:val="0"/>
          <w:marBottom w:val="0"/>
          <w:divBdr>
            <w:top w:val="none" w:sz="0" w:space="0" w:color="auto"/>
            <w:left w:val="none" w:sz="0" w:space="0" w:color="auto"/>
            <w:bottom w:val="none" w:sz="0" w:space="0" w:color="auto"/>
            <w:right w:val="none" w:sz="0" w:space="0" w:color="auto"/>
          </w:divBdr>
          <w:divsChild>
            <w:div w:id="408043423">
              <w:marLeft w:val="0"/>
              <w:marRight w:val="0"/>
              <w:marTop w:val="0"/>
              <w:marBottom w:val="0"/>
              <w:divBdr>
                <w:top w:val="none" w:sz="0" w:space="0" w:color="auto"/>
                <w:left w:val="none" w:sz="0" w:space="0" w:color="auto"/>
                <w:bottom w:val="none" w:sz="0" w:space="0" w:color="auto"/>
                <w:right w:val="none" w:sz="0" w:space="0" w:color="auto"/>
              </w:divBdr>
              <w:divsChild>
                <w:div w:id="1340889392">
                  <w:marLeft w:val="0"/>
                  <w:marRight w:val="0"/>
                  <w:marTop w:val="0"/>
                  <w:marBottom w:val="0"/>
                  <w:divBdr>
                    <w:top w:val="none" w:sz="0" w:space="0" w:color="auto"/>
                    <w:left w:val="none" w:sz="0" w:space="0" w:color="auto"/>
                    <w:bottom w:val="none" w:sz="0" w:space="0" w:color="auto"/>
                    <w:right w:val="none" w:sz="0" w:space="0" w:color="auto"/>
                  </w:divBdr>
                  <w:divsChild>
                    <w:div w:id="60496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093983">
      <w:bodyDiv w:val="1"/>
      <w:marLeft w:val="0"/>
      <w:marRight w:val="0"/>
      <w:marTop w:val="0"/>
      <w:marBottom w:val="0"/>
      <w:divBdr>
        <w:top w:val="none" w:sz="0" w:space="0" w:color="auto"/>
        <w:left w:val="none" w:sz="0" w:space="0" w:color="auto"/>
        <w:bottom w:val="none" w:sz="0" w:space="0" w:color="auto"/>
        <w:right w:val="none" w:sz="0" w:space="0" w:color="auto"/>
      </w:divBdr>
      <w:divsChild>
        <w:div w:id="1353606793">
          <w:marLeft w:val="0"/>
          <w:marRight w:val="0"/>
          <w:marTop w:val="0"/>
          <w:marBottom w:val="0"/>
          <w:divBdr>
            <w:top w:val="none" w:sz="0" w:space="0" w:color="auto"/>
            <w:left w:val="none" w:sz="0" w:space="0" w:color="auto"/>
            <w:bottom w:val="none" w:sz="0" w:space="0" w:color="auto"/>
            <w:right w:val="none" w:sz="0" w:space="0" w:color="auto"/>
          </w:divBdr>
          <w:divsChild>
            <w:div w:id="908730939">
              <w:marLeft w:val="0"/>
              <w:marRight w:val="0"/>
              <w:marTop w:val="0"/>
              <w:marBottom w:val="0"/>
              <w:divBdr>
                <w:top w:val="none" w:sz="0" w:space="0" w:color="auto"/>
                <w:left w:val="none" w:sz="0" w:space="0" w:color="auto"/>
                <w:bottom w:val="none" w:sz="0" w:space="0" w:color="auto"/>
                <w:right w:val="none" w:sz="0" w:space="0" w:color="auto"/>
              </w:divBdr>
              <w:divsChild>
                <w:div w:id="1152983684">
                  <w:marLeft w:val="0"/>
                  <w:marRight w:val="0"/>
                  <w:marTop w:val="0"/>
                  <w:marBottom w:val="0"/>
                  <w:divBdr>
                    <w:top w:val="none" w:sz="0" w:space="0" w:color="auto"/>
                    <w:left w:val="none" w:sz="0" w:space="0" w:color="auto"/>
                    <w:bottom w:val="none" w:sz="0" w:space="0" w:color="auto"/>
                    <w:right w:val="none" w:sz="0" w:space="0" w:color="auto"/>
                  </w:divBdr>
                  <w:divsChild>
                    <w:div w:id="143269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727036">
      <w:bodyDiv w:val="1"/>
      <w:marLeft w:val="0"/>
      <w:marRight w:val="0"/>
      <w:marTop w:val="0"/>
      <w:marBottom w:val="0"/>
      <w:divBdr>
        <w:top w:val="none" w:sz="0" w:space="0" w:color="auto"/>
        <w:left w:val="none" w:sz="0" w:space="0" w:color="auto"/>
        <w:bottom w:val="none" w:sz="0" w:space="0" w:color="auto"/>
        <w:right w:val="none" w:sz="0" w:space="0" w:color="auto"/>
      </w:divBdr>
      <w:divsChild>
        <w:div w:id="1639068437">
          <w:marLeft w:val="0"/>
          <w:marRight w:val="0"/>
          <w:marTop w:val="0"/>
          <w:marBottom w:val="0"/>
          <w:divBdr>
            <w:top w:val="none" w:sz="0" w:space="0" w:color="auto"/>
            <w:left w:val="none" w:sz="0" w:space="0" w:color="auto"/>
            <w:bottom w:val="none" w:sz="0" w:space="0" w:color="auto"/>
            <w:right w:val="none" w:sz="0" w:space="0" w:color="auto"/>
          </w:divBdr>
          <w:divsChild>
            <w:div w:id="1802842692">
              <w:marLeft w:val="0"/>
              <w:marRight w:val="0"/>
              <w:marTop w:val="0"/>
              <w:marBottom w:val="0"/>
              <w:divBdr>
                <w:top w:val="none" w:sz="0" w:space="0" w:color="auto"/>
                <w:left w:val="none" w:sz="0" w:space="0" w:color="auto"/>
                <w:bottom w:val="none" w:sz="0" w:space="0" w:color="auto"/>
                <w:right w:val="none" w:sz="0" w:space="0" w:color="auto"/>
              </w:divBdr>
              <w:divsChild>
                <w:div w:id="72348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133088">
      <w:bodyDiv w:val="1"/>
      <w:marLeft w:val="0"/>
      <w:marRight w:val="0"/>
      <w:marTop w:val="0"/>
      <w:marBottom w:val="0"/>
      <w:divBdr>
        <w:top w:val="none" w:sz="0" w:space="0" w:color="auto"/>
        <w:left w:val="none" w:sz="0" w:space="0" w:color="auto"/>
        <w:bottom w:val="none" w:sz="0" w:space="0" w:color="auto"/>
        <w:right w:val="none" w:sz="0" w:space="0" w:color="auto"/>
      </w:divBdr>
      <w:divsChild>
        <w:div w:id="639775129">
          <w:marLeft w:val="0"/>
          <w:marRight w:val="0"/>
          <w:marTop w:val="0"/>
          <w:marBottom w:val="0"/>
          <w:divBdr>
            <w:top w:val="none" w:sz="0" w:space="0" w:color="auto"/>
            <w:left w:val="none" w:sz="0" w:space="0" w:color="auto"/>
            <w:bottom w:val="none" w:sz="0" w:space="0" w:color="auto"/>
            <w:right w:val="none" w:sz="0" w:space="0" w:color="auto"/>
          </w:divBdr>
          <w:divsChild>
            <w:div w:id="1279066513">
              <w:marLeft w:val="0"/>
              <w:marRight w:val="0"/>
              <w:marTop w:val="0"/>
              <w:marBottom w:val="0"/>
              <w:divBdr>
                <w:top w:val="none" w:sz="0" w:space="0" w:color="auto"/>
                <w:left w:val="none" w:sz="0" w:space="0" w:color="auto"/>
                <w:bottom w:val="none" w:sz="0" w:space="0" w:color="auto"/>
                <w:right w:val="none" w:sz="0" w:space="0" w:color="auto"/>
              </w:divBdr>
              <w:divsChild>
                <w:div w:id="943533348">
                  <w:marLeft w:val="0"/>
                  <w:marRight w:val="0"/>
                  <w:marTop w:val="0"/>
                  <w:marBottom w:val="0"/>
                  <w:divBdr>
                    <w:top w:val="none" w:sz="0" w:space="0" w:color="auto"/>
                    <w:left w:val="none" w:sz="0" w:space="0" w:color="auto"/>
                    <w:bottom w:val="none" w:sz="0" w:space="0" w:color="auto"/>
                    <w:right w:val="none" w:sz="0" w:space="0" w:color="auto"/>
                  </w:divBdr>
                  <w:divsChild>
                    <w:div w:id="177910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492473">
      <w:bodyDiv w:val="1"/>
      <w:marLeft w:val="0"/>
      <w:marRight w:val="0"/>
      <w:marTop w:val="0"/>
      <w:marBottom w:val="0"/>
      <w:divBdr>
        <w:top w:val="none" w:sz="0" w:space="0" w:color="auto"/>
        <w:left w:val="none" w:sz="0" w:space="0" w:color="auto"/>
        <w:bottom w:val="none" w:sz="0" w:space="0" w:color="auto"/>
        <w:right w:val="none" w:sz="0" w:space="0" w:color="auto"/>
      </w:divBdr>
      <w:divsChild>
        <w:div w:id="108206794">
          <w:marLeft w:val="0"/>
          <w:marRight w:val="0"/>
          <w:marTop w:val="0"/>
          <w:marBottom w:val="0"/>
          <w:divBdr>
            <w:top w:val="none" w:sz="0" w:space="0" w:color="auto"/>
            <w:left w:val="none" w:sz="0" w:space="0" w:color="auto"/>
            <w:bottom w:val="none" w:sz="0" w:space="0" w:color="auto"/>
            <w:right w:val="none" w:sz="0" w:space="0" w:color="auto"/>
          </w:divBdr>
          <w:divsChild>
            <w:div w:id="1574586520">
              <w:marLeft w:val="0"/>
              <w:marRight w:val="0"/>
              <w:marTop w:val="0"/>
              <w:marBottom w:val="0"/>
              <w:divBdr>
                <w:top w:val="none" w:sz="0" w:space="0" w:color="auto"/>
                <w:left w:val="none" w:sz="0" w:space="0" w:color="auto"/>
                <w:bottom w:val="none" w:sz="0" w:space="0" w:color="auto"/>
                <w:right w:val="none" w:sz="0" w:space="0" w:color="auto"/>
              </w:divBdr>
              <w:divsChild>
                <w:div w:id="2002927730">
                  <w:marLeft w:val="0"/>
                  <w:marRight w:val="0"/>
                  <w:marTop w:val="0"/>
                  <w:marBottom w:val="0"/>
                  <w:divBdr>
                    <w:top w:val="none" w:sz="0" w:space="0" w:color="auto"/>
                    <w:left w:val="none" w:sz="0" w:space="0" w:color="auto"/>
                    <w:bottom w:val="none" w:sz="0" w:space="0" w:color="auto"/>
                    <w:right w:val="none" w:sz="0" w:space="0" w:color="auto"/>
                  </w:divBdr>
                  <w:divsChild>
                    <w:div w:id="80177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213503">
      <w:bodyDiv w:val="1"/>
      <w:marLeft w:val="0"/>
      <w:marRight w:val="0"/>
      <w:marTop w:val="0"/>
      <w:marBottom w:val="0"/>
      <w:divBdr>
        <w:top w:val="none" w:sz="0" w:space="0" w:color="auto"/>
        <w:left w:val="none" w:sz="0" w:space="0" w:color="auto"/>
        <w:bottom w:val="none" w:sz="0" w:space="0" w:color="auto"/>
        <w:right w:val="none" w:sz="0" w:space="0" w:color="auto"/>
      </w:divBdr>
      <w:divsChild>
        <w:div w:id="1952319250">
          <w:marLeft w:val="0"/>
          <w:marRight w:val="0"/>
          <w:marTop w:val="0"/>
          <w:marBottom w:val="0"/>
          <w:divBdr>
            <w:top w:val="none" w:sz="0" w:space="0" w:color="auto"/>
            <w:left w:val="none" w:sz="0" w:space="0" w:color="auto"/>
            <w:bottom w:val="none" w:sz="0" w:space="0" w:color="auto"/>
            <w:right w:val="none" w:sz="0" w:space="0" w:color="auto"/>
          </w:divBdr>
          <w:divsChild>
            <w:div w:id="290477892">
              <w:marLeft w:val="0"/>
              <w:marRight w:val="0"/>
              <w:marTop w:val="0"/>
              <w:marBottom w:val="0"/>
              <w:divBdr>
                <w:top w:val="none" w:sz="0" w:space="0" w:color="auto"/>
                <w:left w:val="none" w:sz="0" w:space="0" w:color="auto"/>
                <w:bottom w:val="none" w:sz="0" w:space="0" w:color="auto"/>
                <w:right w:val="none" w:sz="0" w:space="0" w:color="auto"/>
              </w:divBdr>
              <w:divsChild>
                <w:div w:id="80178935">
                  <w:marLeft w:val="0"/>
                  <w:marRight w:val="0"/>
                  <w:marTop w:val="0"/>
                  <w:marBottom w:val="0"/>
                  <w:divBdr>
                    <w:top w:val="none" w:sz="0" w:space="0" w:color="auto"/>
                    <w:left w:val="none" w:sz="0" w:space="0" w:color="auto"/>
                    <w:bottom w:val="none" w:sz="0" w:space="0" w:color="auto"/>
                    <w:right w:val="none" w:sz="0" w:space="0" w:color="auto"/>
                  </w:divBdr>
                  <w:divsChild>
                    <w:div w:id="66960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806804">
      <w:bodyDiv w:val="1"/>
      <w:marLeft w:val="0"/>
      <w:marRight w:val="0"/>
      <w:marTop w:val="0"/>
      <w:marBottom w:val="0"/>
      <w:divBdr>
        <w:top w:val="none" w:sz="0" w:space="0" w:color="auto"/>
        <w:left w:val="none" w:sz="0" w:space="0" w:color="auto"/>
        <w:bottom w:val="none" w:sz="0" w:space="0" w:color="auto"/>
        <w:right w:val="none" w:sz="0" w:space="0" w:color="auto"/>
      </w:divBdr>
      <w:divsChild>
        <w:div w:id="361129440">
          <w:marLeft w:val="0"/>
          <w:marRight w:val="0"/>
          <w:marTop w:val="0"/>
          <w:marBottom w:val="0"/>
          <w:divBdr>
            <w:top w:val="none" w:sz="0" w:space="0" w:color="auto"/>
            <w:left w:val="none" w:sz="0" w:space="0" w:color="auto"/>
            <w:bottom w:val="none" w:sz="0" w:space="0" w:color="auto"/>
            <w:right w:val="none" w:sz="0" w:space="0" w:color="auto"/>
          </w:divBdr>
          <w:divsChild>
            <w:div w:id="1935631281">
              <w:marLeft w:val="0"/>
              <w:marRight w:val="0"/>
              <w:marTop w:val="0"/>
              <w:marBottom w:val="0"/>
              <w:divBdr>
                <w:top w:val="none" w:sz="0" w:space="0" w:color="auto"/>
                <w:left w:val="none" w:sz="0" w:space="0" w:color="auto"/>
                <w:bottom w:val="none" w:sz="0" w:space="0" w:color="auto"/>
                <w:right w:val="none" w:sz="0" w:space="0" w:color="auto"/>
              </w:divBdr>
              <w:divsChild>
                <w:div w:id="298657998">
                  <w:marLeft w:val="0"/>
                  <w:marRight w:val="0"/>
                  <w:marTop w:val="0"/>
                  <w:marBottom w:val="0"/>
                  <w:divBdr>
                    <w:top w:val="none" w:sz="0" w:space="0" w:color="auto"/>
                    <w:left w:val="none" w:sz="0" w:space="0" w:color="auto"/>
                    <w:bottom w:val="none" w:sz="0" w:space="0" w:color="auto"/>
                    <w:right w:val="none" w:sz="0" w:space="0" w:color="auto"/>
                  </w:divBdr>
                  <w:divsChild>
                    <w:div w:id="103261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830528">
      <w:bodyDiv w:val="1"/>
      <w:marLeft w:val="0"/>
      <w:marRight w:val="0"/>
      <w:marTop w:val="0"/>
      <w:marBottom w:val="0"/>
      <w:divBdr>
        <w:top w:val="none" w:sz="0" w:space="0" w:color="auto"/>
        <w:left w:val="none" w:sz="0" w:space="0" w:color="auto"/>
        <w:bottom w:val="none" w:sz="0" w:space="0" w:color="auto"/>
        <w:right w:val="none" w:sz="0" w:space="0" w:color="auto"/>
      </w:divBdr>
      <w:divsChild>
        <w:div w:id="1077168480">
          <w:marLeft w:val="0"/>
          <w:marRight w:val="0"/>
          <w:marTop w:val="0"/>
          <w:marBottom w:val="0"/>
          <w:divBdr>
            <w:top w:val="none" w:sz="0" w:space="0" w:color="auto"/>
            <w:left w:val="none" w:sz="0" w:space="0" w:color="auto"/>
            <w:bottom w:val="none" w:sz="0" w:space="0" w:color="auto"/>
            <w:right w:val="none" w:sz="0" w:space="0" w:color="auto"/>
          </w:divBdr>
          <w:divsChild>
            <w:div w:id="29573496">
              <w:marLeft w:val="0"/>
              <w:marRight w:val="0"/>
              <w:marTop w:val="0"/>
              <w:marBottom w:val="0"/>
              <w:divBdr>
                <w:top w:val="none" w:sz="0" w:space="0" w:color="auto"/>
                <w:left w:val="none" w:sz="0" w:space="0" w:color="auto"/>
                <w:bottom w:val="none" w:sz="0" w:space="0" w:color="auto"/>
                <w:right w:val="none" w:sz="0" w:space="0" w:color="auto"/>
              </w:divBdr>
              <w:divsChild>
                <w:div w:id="961810727">
                  <w:marLeft w:val="0"/>
                  <w:marRight w:val="0"/>
                  <w:marTop w:val="0"/>
                  <w:marBottom w:val="0"/>
                  <w:divBdr>
                    <w:top w:val="none" w:sz="0" w:space="0" w:color="auto"/>
                    <w:left w:val="none" w:sz="0" w:space="0" w:color="auto"/>
                    <w:bottom w:val="none" w:sz="0" w:space="0" w:color="auto"/>
                    <w:right w:val="none" w:sz="0" w:space="0" w:color="auto"/>
                  </w:divBdr>
                  <w:divsChild>
                    <w:div w:id="162149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352962">
      <w:bodyDiv w:val="1"/>
      <w:marLeft w:val="0"/>
      <w:marRight w:val="0"/>
      <w:marTop w:val="0"/>
      <w:marBottom w:val="0"/>
      <w:divBdr>
        <w:top w:val="none" w:sz="0" w:space="0" w:color="auto"/>
        <w:left w:val="none" w:sz="0" w:space="0" w:color="auto"/>
        <w:bottom w:val="none" w:sz="0" w:space="0" w:color="auto"/>
        <w:right w:val="none" w:sz="0" w:space="0" w:color="auto"/>
      </w:divBdr>
      <w:divsChild>
        <w:div w:id="437288652">
          <w:marLeft w:val="0"/>
          <w:marRight w:val="0"/>
          <w:marTop w:val="0"/>
          <w:marBottom w:val="0"/>
          <w:divBdr>
            <w:top w:val="none" w:sz="0" w:space="0" w:color="auto"/>
            <w:left w:val="none" w:sz="0" w:space="0" w:color="auto"/>
            <w:bottom w:val="none" w:sz="0" w:space="0" w:color="auto"/>
            <w:right w:val="none" w:sz="0" w:space="0" w:color="auto"/>
          </w:divBdr>
          <w:divsChild>
            <w:div w:id="1209343980">
              <w:marLeft w:val="0"/>
              <w:marRight w:val="0"/>
              <w:marTop w:val="0"/>
              <w:marBottom w:val="0"/>
              <w:divBdr>
                <w:top w:val="none" w:sz="0" w:space="0" w:color="auto"/>
                <w:left w:val="none" w:sz="0" w:space="0" w:color="auto"/>
                <w:bottom w:val="none" w:sz="0" w:space="0" w:color="auto"/>
                <w:right w:val="none" w:sz="0" w:space="0" w:color="auto"/>
              </w:divBdr>
              <w:divsChild>
                <w:div w:id="483937517">
                  <w:marLeft w:val="0"/>
                  <w:marRight w:val="0"/>
                  <w:marTop w:val="0"/>
                  <w:marBottom w:val="0"/>
                  <w:divBdr>
                    <w:top w:val="none" w:sz="0" w:space="0" w:color="auto"/>
                    <w:left w:val="none" w:sz="0" w:space="0" w:color="auto"/>
                    <w:bottom w:val="none" w:sz="0" w:space="0" w:color="auto"/>
                    <w:right w:val="none" w:sz="0" w:space="0" w:color="auto"/>
                  </w:divBdr>
                </w:div>
              </w:divsChild>
            </w:div>
            <w:div w:id="1462990366">
              <w:marLeft w:val="0"/>
              <w:marRight w:val="0"/>
              <w:marTop w:val="0"/>
              <w:marBottom w:val="0"/>
              <w:divBdr>
                <w:top w:val="none" w:sz="0" w:space="0" w:color="auto"/>
                <w:left w:val="none" w:sz="0" w:space="0" w:color="auto"/>
                <w:bottom w:val="none" w:sz="0" w:space="0" w:color="auto"/>
                <w:right w:val="none" w:sz="0" w:space="0" w:color="auto"/>
              </w:divBdr>
              <w:divsChild>
                <w:div w:id="115225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library.cms.ok.ubc.ca/wp-content/uploads/sites/116/2024/04/2023LibSenate_RPT_20240126_Rev0.pdf"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dk1"/>
        </a:lnRef>
        <a:fillRef idx="0">
          <a:schemeClr val="dk1"/>
        </a:fillRef>
        <a:effectRef idx="0">
          <a:schemeClr val="dk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22</Pages>
  <Words>3635</Words>
  <Characters>20723</Characters>
  <Application>Microsoft Office Word</Application>
  <DocSecurity>8</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Chan, Phoebe</cp:lastModifiedBy>
  <cp:revision>7</cp:revision>
  <dcterms:created xsi:type="dcterms:W3CDTF">2024-09-24T16:11:00Z</dcterms:created>
  <dcterms:modified xsi:type="dcterms:W3CDTF">2024-09-24T16:13:00Z</dcterms:modified>
</cp:coreProperties>
</file>